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3F1D" w14:textId="2D3FECF4"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14:paraId="63772243" w14:textId="77777777"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14:paraId="6C6A3F4D" w14:textId="77777777" w:rsidR="00CB2A43" w:rsidRPr="00776018" w:rsidRDefault="00CB2A43" w:rsidP="00CB2A43">
      <w:pPr>
        <w:pStyle w:val="2"/>
        <w:spacing w:before="0" w:beforeAutospacing="0" w:after="0" w:afterAutospacing="0" w:line="360" w:lineRule="auto"/>
        <w:jc w:val="center"/>
        <w:rPr>
          <w:b w:val="0"/>
          <w:sz w:val="24"/>
          <w:szCs w:val="24"/>
        </w:rPr>
      </w:pPr>
    </w:p>
    <w:p w14:paraId="430B5A71" w14:textId="77777777" w:rsidR="00CB2A43" w:rsidRPr="00776018" w:rsidRDefault="009A4E49" w:rsidP="00CB2A43">
      <w:pPr>
        <w:pStyle w:val="2"/>
        <w:spacing w:before="0" w:beforeAutospacing="0" w:after="0" w:afterAutospacing="0" w:line="360" w:lineRule="auto"/>
        <w:jc w:val="center"/>
        <w:rPr>
          <w:b w:val="0"/>
          <w:sz w:val="24"/>
          <w:szCs w:val="24"/>
        </w:rPr>
      </w:pPr>
      <w:r>
        <w:rPr>
          <w:b w:val="0"/>
          <w:noProof/>
          <w:sz w:val="24"/>
          <w:szCs w:val="24"/>
        </w:rPr>
        <w:pict w14:anchorId="1A9B06CF">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14:paraId="3972DFE1" w14:textId="77777777" w:rsidR="00AB6B08" w:rsidRPr="00B34947" w:rsidRDefault="00AB6B0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14:paraId="07037BB4"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14:paraId="2BAD6E60"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D70868">
                    <w:rPr>
                      <w:rFonts w:ascii="Times New Roman" w:hAnsi="Times New Roman" w:cs="Times New Roman"/>
                    </w:rPr>
                    <w:t>8</w:t>
                  </w:r>
                </w:p>
                <w:p w14:paraId="37702561" w14:textId="77777777" w:rsidR="00AB6B08" w:rsidRPr="00765914" w:rsidRDefault="00AB6B08" w:rsidP="00CB2A43">
                  <w:pPr>
                    <w:jc w:val="center"/>
                  </w:pPr>
                  <w:r w:rsidRPr="00B34947">
                    <w:rPr>
                      <w:rFonts w:ascii="Times New Roman" w:hAnsi="Times New Roman" w:cs="Times New Roman"/>
                    </w:rPr>
                    <w:t>от «</w:t>
                  </w:r>
                  <w:r w:rsidR="002D6844">
                    <w:rPr>
                      <w:rFonts w:ascii="Times New Roman" w:hAnsi="Times New Roman" w:cs="Times New Roman"/>
                    </w:rPr>
                    <w:t>28</w:t>
                  </w:r>
                  <w:r w:rsidRPr="00B34947">
                    <w:rPr>
                      <w:rFonts w:ascii="Times New Roman" w:hAnsi="Times New Roman" w:cs="Times New Roman"/>
                    </w:rPr>
                    <w:t xml:space="preserve">» </w:t>
                  </w:r>
                  <w:r w:rsidR="00D70868">
                    <w:rPr>
                      <w:rFonts w:ascii="Times New Roman" w:hAnsi="Times New Roman" w:cs="Times New Roman"/>
                    </w:rPr>
                    <w:t xml:space="preserve">марта </w:t>
                  </w:r>
                  <w:r w:rsidRPr="00B34947">
                    <w:rPr>
                      <w:rFonts w:ascii="Times New Roman" w:hAnsi="Times New Roman" w:cs="Times New Roman"/>
                    </w:rPr>
                    <w:t>20</w:t>
                  </w:r>
                  <w:r w:rsidR="002D6844">
                    <w:rPr>
                      <w:rFonts w:ascii="Times New Roman" w:hAnsi="Times New Roman" w:cs="Times New Roman"/>
                    </w:rPr>
                    <w:t>22</w:t>
                  </w:r>
                  <w:r w:rsidRPr="00765914">
                    <w:t xml:space="preserve"> г.</w:t>
                  </w:r>
                </w:p>
                <w:p w14:paraId="6456BF2C" w14:textId="77777777" w:rsidR="00AB6B08" w:rsidRDefault="00AB6B08" w:rsidP="00CB2A43"/>
              </w:txbxContent>
            </v:textbox>
          </v:shape>
        </w:pict>
      </w:r>
      <w:r>
        <w:rPr>
          <w:b w:val="0"/>
          <w:noProof/>
          <w:sz w:val="24"/>
          <w:szCs w:val="24"/>
        </w:rPr>
        <w:pict w14:anchorId="48610672">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14:paraId="28C26D15" w14:textId="77777777" w:rsidR="00AB6B08" w:rsidRPr="00B34947" w:rsidRDefault="00AB6B0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14:paraId="45DF9792"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14:paraId="2DC686D2" w14:textId="77777777" w:rsidR="00AB6B08" w:rsidRPr="00B34947" w:rsidRDefault="00AB6B08" w:rsidP="00CB2A43">
                  <w:pPr>
                    <w:jc w:val="center"/>
                    <w:rPr>
                      <w:rFonts w:ascii="Times New Roman" w:hAnsi="Times New Roman" w:cs="Times New Roman"/>
                    </w:rPr>
                  </w:pPr>
                </w:p>
                <w:p w14:paraId="342EE468"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______________А.Э. Еремеев</w:t>
                  </w:r>
                </w:p>
                <w:p w14:paraId="05FD3384"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 xml:space="preserve">                              </w:t>
                  </w:r>
                  <w:r w:rsidR="002D6844">
                    <w:rPr>
                      <w:rFonts w:ascii="Times New Roman" w:hAnsi="Times New Roman" w:cs="Times New Roman"/>
                    </w:rPr>
                    <w:t>28</w:t>
                  </w:r>
                  <w:r w:rsidRPr="0040745C">
                    <w:rPr>
                      <w:rFonts w:ascii="Times New Roman" w:hAnsi="Times New Roman" w:cs="Times New Roman"/>
                    </w:rPr>
                    <w:t>.0</w:t>
                  </w:r>
                  <w:r w:rsidR="00D70868">
                    <w:rPr>
                      <w:rFonts w:ascii="Times New Roman" w:hAnsi="Times New Roman" w:cs="Times New Roman"/>
                    </w:rPr>
                    <w:t>3</w:t>
                  </w:r>
                  <w:r w:rsidR="002D6844">
                    <w:rPr>
                      <w:rFonts w:ascii="Times New Roman" w:hAnsi="Times New Roman" w:cs="Times New Roman"/>
                    </w:rPr>
                    <w:t>.2022</w:t>
                  </w:r>
                  <w:r w:rsidRPr="0040745C">
                    <w:rPr>
                      <w:rFonts w:ascii="Times New Roman" w:hAnsi="Times New Roman" w:cs="Times New Roman"/>
                    </w:rPr>
                    <w:t xml:space="preserve"> г.</w:t>
                  </w:r>
                </w:p>
                <w:p w14:paraId="5DADF83D" w14:textId="77777777" w:rsidR="00AB6B08" w:rsidRDefault="00AB6B08"/>
              </w:txbxContent>
            </v:textbox>
          </v:shape>
        </w:pict>
      </w:r>
    </w:p>
    <w:p w14:paraId="2599896E" w14:textId="77777777" w:rsidR="00CB2A43" w:rsidRPr="00776018" w:rsidRDefault="00CB2A43" w:rsidP="00CB2A43">
      <w:pPr>
        <w:pStyle w:val="2"/>
        <w:spacing w:before="0" w:beforeAutospacing="0" w:after="0" w:afterAutospacing="0" w:line="360" w:lineRule="auto"/>
        <w:jc w:val="center"/>
        <w:rPr>
          <w:b w:val="0"/>
          <w:sz w:val="24"/>
          <w:szCs w:val="24"/>
        </w:rPr>
      </w:pPr>
    </w:p>
    <w:p w14:paraId="0E39F56A" w14:textId="77777777" w:rsidR="00CB2A43" w:rsidRPr="00776018" w:rsidRDefault="00CB2A43" w:rsidP="00CB2A43">
      <w:pPr>
        <w:pStyle w:val="2"/>
        <w:spacing w:before="0" w:beforeAutospacing="0" w:after="0" w:afterAutospacing="0" w:line="360" w:lineRule="auto"/>
        <w:jc w:val="center"/>
        <w:rPr>
          <w:b w:val="0"/>
          <w:sz w:val="24"/>
          <w:szCs w:val="24"/>
        </w:rPr>
      </w:pPr>
    </w:p>
    <w:p w14:paraId="60889CAD" w14:textId="77777777" w:rsidR="00CB2A43" w:rsidRPr="00776018" w:rsidRDefault="00CB2A43" w:rsidP="00CB2A43">
      <w:pPr>
        <w:pStyle w:val="2"/>
        <w:spacing w:before="0" w:beforeAutospacing="0" w:after="0" w:afterAutospacing="0" w:line="360" w:lineRule="auto"/>
        <w:jc w:val="center"/>
        <w:rPr>
          <w:b w:val="0"/>
          <w:sz w:val="24"/>
          <w:szCs w:val="24"/>
        </w:rPr>
      </w:pPr>
    </w:p>
    <w:p w14:paraId="73EF8963" w14:textId="77777777" w:rsidR="00CB2A43" w:rsidRPr="00776018" w:rsidRDefault="009A4E49"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w14:anchorId="4D4115AF">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14:paraId="3BE96A1D" w14:textId="77777777" w:rsidR="00AB6B08" w:rsidRPr="00B34947" w:rsidRDefault="00AB6B08" w:rsidP="00CB2A43">
                  <w:pPr>
                    <w:jc w:val="center"/>
                    <w:rPr>
                      <w:rFonts w:ascii="Times New Roman" w:hAnsi="Times New Roman" w:cs="Times New Roman"/>
                      <w:caps/>
                    </w:rPr>
                  </w:pPr>
                  <w:r w:rsidRPr="00B34947">
                    <w:rPr>
                      <w:rFonts w:ascii="Times New Roman" w:hAnsi="Times New Roman" w:cs="Times New Roman"/>
                      <w:caps/>
                    </w:rPr>
                    <w:t>ОДОБРЕНО:</w:t>
                  </w:r>
                </w:p>
                <w:p w14:paraId="04989C40"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14:paraId="6DAF0230"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ЧУОО ВО «ОмГА»</w:t>
                  </w:r>
                </w:p>
                <w:p w14:paraId="6DF3DB74" w14:textId="77777777" w:rsidR="00AB6B08" w:rsidRPr="004B4ABA" w:rsidRDefault="00AB6B08" w:rsidP="00CB2A43">
                  <w:pPr>
                    <w:jc w:val="center"/>
                    <w:rPr>
                      <w:rFonts w:ascii="Times New Roman" w:hAnsi="Times New Roman" w:cs="Times New Roman"/>
                    </w:rPr>
                  </w:pPr>
                  <w:r w:rsidRPr="004B4ABA">
                    <w:rPr>
                      <w:rFonts w:ascii="Times New Roman" w:hAnsi="Times New Roman" w:cs="Times New Roman"/>
                    </w:rPr>
                    <w:t xml:space="preserve">Протокол № </w:t>
                  </w:r>
                  <w:r w:rsidR="00D70868">
                    <w:rPr>
                      <w:rFonts w:ascii="Times New Roman" w:hAnsi="Times New Roman" w:cs="Times New Roman"/>
                    </w:rPr>
                    <w:t>8</w:t>
                  </w:r>
                </w:p>
                <w:p w14:paraId="3F36E042" w14:textId="77777777" w:rsidR="00AB6B08" w:rsidRPr="00B34947" w:rsidRDefault="00AB6B08" w:rsidP="00CB2A43">
                  <w:pPr>
                    <w:jc w:val="center"/>
                    <w:rPr>
                      <w:rFonts w:ascii="Times New Roman" w:hAnsi="Times New Roman" w:cs="Times New Roman"/>
                    </w:rPr>
                  </w:pPr>
                  <w:r w:rsidRPr="004B4ABA">
                    <w:rPr>
                      <w:rFonts w:ascii="Times New Roman" w:hAnsi="Times New Roman" w:cs="Times New Roman"/>
                    </w:rPr>
                    <w:t>от «</w:t>
                  </w:r>
                  <w:r w:rsidR="002D6844">
                    <w:rPr>
                      <w:rFonts w:ascii="Times New Roman" w:hAnsi="Times New Roman" w:cs="Times New Roman"/>
                    </w:rPr>
                    <w:t>28</w:t>
                  </w:r>
                  <w:r w:rsidRPr="004B4ABA">
                    <w:rPr>
                      <w:rFonts w:ascii="Times New Roman" w:hAnsi="Times New Roman" w:cs="Times New Roman"/>
                    </w:rPr>
                    <w:t xml:space="preserve">» </w:t>
                  </w:r>
                  <w:r w:rsidR="00D70868">
                    <w:rPr>
                      <w:rFonts w:ascii="Times New Roman" w:hAnsi="Times New Roman" w:cs="Times New Roman"/>
                    </w:rPr>
                    <w:t xml:space="preserve">марта </w:t>
                  </w:r>
                  <w:r w:rsidR="002D6844">
                    <w:rPr>
                      <w:rFonts w:ascii="Times New Roman" w:hAnsi="Times New Roman" w:cs="Times New Roman"/>
                    </w:rPr>
                    <w:t xml:space="preserve"> 2022</w:t>
                  </w:r>
                  <w:r w:rsidRPr="004B4ABA">
                    <w:rPr>
                      <w:rFonts w:ascii="Times New Roman" w:hAnsi="Times New Roman" w:cs="Times New Roman"/>
                    </w:rPr>
                    <w:t xml:space="preserve"> г.</w:t>
                  </w:r>
                </w:p>
              </w:txbxContent>
            </v:textbox>
          </v:shape>
        </w:pict>
      </w:r>
    </w:p>
    <w:p w14:paraId="4776946C" w14:textId="77777777" w:rsidR="00CB2A43" w:rsidRPr="00776018" w:rsidRDefault="00CB2A43" w:rsidP="00CB2A43">
      <w:pPr>
        <w:jc w:val="both"/>
        <w:rPr>
          <w:rFonts w:ascii="Times New Roman" w:hAnsi="Times New Roman" w:cs="Times New Roman"/>
          <w:sz w:val="24"/>
          <w:szCs w:val="24"/>
        </w:rPr>
      </w:pPr>
    </w:p>
    <w:p w14:paraId="2B28DE02" w14:textId="77777777" w:rsidR="00CB2A43" w:rsidRPr="00776018" w:rsidRDefault="00CB2A43" w:rsidP="00CB2A43">
      <w:pPr>
        <w:jc w:val="both"/>
        <w:rPr>
          <w:rFonts w:ascii="Times New Roman" w:hAnsi="Times New Roman" w:cs="Times New Roman"/>
          <w:sz w:val="24"/>
          <w:szCs w:val="24"/>
        </w:rPr>
      </w:pPr>
    </w:p>
    <w:p w14:paraId="59D9C658" w14:textId="77777777" w:rsidR="00CB2A43" w:rsidRPr="00776018" w:rsidRDefault="00CB2A43" w:rsidP="00CB2A43">
      <w:pPr>
        <w:jc w:val="both"/>
        <w:rPr>
          <w:rFonts w:ascii="Times New Roman" w:hAnsi="Times New Roman" w:cs="Times New Roman"/>
          <w:sz w:val="24"/>
          <w:szCs w:val="24"/>
        </w:rPr>
      </w:pPr>
    </w:p>
    <w:p w14:paraId="129B1316" w14:textId="77777777" w:rsidR="00CB2A43" w:rsidRPr="00776018" w:rsidRDefault="00CB2A43" w:rsidP="00CB2A43">
      <w:pPr>
        <w:jc w:val="both"/>
        <w:rPr>
          <w:rFonts w:ascii="Times New Roman" w:hAnsi="Times New Roman" w:cs="Times New Roman"/>
          <w:sz w:val="24"/>
          <w:szCs w:val="24"/>
        </w:rPr>
      </w:pPr>
    </w:p>
    <w:p w14:paraId="6237E2CB" w14:textId="77777777" w:rsidR="00CB2A43" w:rsidRPr="00776018" w:rsidRDefault="00CB2A43" w:rsidP="00CB2A43">
      <w:pPr>
        <w:jc w:val="center"/>
        <w:outlineLvl w:val="1"/>
        <w:rPr>
          <w:rFonts w:ascii="Times New Roman" w:hAnsi="Times New Roman" w:cs="Times New Roman"/>
          <w:sz w:val="24"/>
          <w:szCs w:val="24"/>
        </w:rPr>
      </w:pPr>
    </w:p>
    <w:p w14:paraId="1504819B" w14:textId="77777777" w:rsidR="00A27C39" w:rsidRDefault="00A27C39" w:rsidP="00CB2A43">
      <w:pPr>
        <w:spacing w:after="0"/>
        <w:jc w:val="center"/>
        <w:outlineLvl w:val="1"/>
        <w:rPr>
          <w:rFonts w:ascii="Times New Roman" w:hAnsi="Times New Roman" w:cs="Times New Roman"/>
          <w:sz w:val="24"/>
          <w:szCs w:val="24"/>
        </w:rPr>
      </w:pPr>
    </w:p>
    <w:p w14:paraId="68ECD473" w14:textId="77777777" w:rsidR="00A27C39" w:rsidRDefault="00A27C39" w:rsidP="00CB2A43">
      <w:pPr>
        <w:spacing w:after="0"/>
        <w:jc w:val="center"/>
        <w:outlineLvl w:val="1"/>
        <w:rPr>
          <w:rFonts w:ascii="Times New Roman" w:hAnsi="Times New Roman" w:cs="Times New Roman"/>
          <w:sz w:val="24"/>
          <w:szCs w:val="24"/>
        </w:rPr>
      </w:pPr>
    </w:p>
    <w:p w14:paraId="609F2202"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14:paraId="53E88596"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14:paraId="1A59A3AF" w14:textId="77777777"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14:paraId="7BE94265" w14:textId="77777777"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38.03.01 Экономика (уровень бакалавриата)</w:t>
      </w:r>
    </w:p>
    <w:p w14:paraId="3EA50405" w14:textId="77777777"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(программа академического бакалавриата)</w:t>
      </w:r>
    </w:p>
    <w:p w14:paraId="5B97F9DF" w14:textId="77777777"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eastAsia="Courier New" w:hAnsi="Times New Roman" w:cs="Times New Roman"/>
          <w:sz w:val="24"/>
          <w:szCs w:val="24"/>
          <w:lang w:bidi="ru-RU"/>
        </w:rPr>
        <w:t>»</w:t>
      </w:r>
    </w:p>
    <w:p w14:paraId="7059D9D8" w14:textId="77777777" w:rsidR="00A27C39" w:rsidRPr="00A27C39" w:rsidRDefault="00A27C39" w:rsidP="00A27C39">
      <w:pPr>
        <w:spacing w:after="0" w:line="240" w:lineRule="auto"/>
        <w:jc w:val="both"/>
        <w:rPr>
          <w:rFonts w:ascii="Times New Roman" w:hAnsi="Times New Roman" w:cs="Times New Roman"/>
          <w:sz w:val="24"/>
          <w:szCs w:val="24"/>
        </w:rPr>
      </w:pPr>
    </w:p>
    <w:p w14:paraId="42071AA5" w14:textId="77777777"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14:paraId="25960A6E" w14:textId="77777777"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4A711A" w:rsidRPr="00776018">
        <w:rPr>
          <w:rFonts w:ascii="Times New Roman" w:hAnsi="Times New Roman" w:cs="Times New Roman"/>
          <w:sz w:val="24"/>
          <w:szCs w:val="24"/>
        </w:rPr>
        <w:t>расчетно-экономическая; аналитическая, научно-исследовательская</w:t>
      </w:r>
      <w:r w:rsidR="004A711A">
        <w:rPr>
          <w:rFonts w:ascii="Times New Roman" w:hAnsi="Times New Roman" w:cs="Times New Roman"/>
          <w:sz w:val="24"/>
          <w:szCs w:val="24"/>
        </w:rPr>
        <w:t xml:space="preserve"> (основной)</w:t>
      </w:r>
      <w:r w:rsidR="004A711A" w:rsidRPr="00776018">
        <w:rPr>
          <w:rFonts w:ascii="Times New Roman" w:hAnsi="Times New Roman" w:cs="Times New Roman"/>
          <w:sz w:val="24"/>
          <w:szCs w:val="24"/>
        </w:rPr>
        <w:t>; педагогическая; учетная; расчетно-финансовая</w:t>
      </w:r>
    </w:p>
    <w:p w14:paraId="081AD350" w14:textId="77777777" w:rsidR="00CB2A43" w:rsidRPr="00776018" w:rsidRDefault="00CB2A43" w:rsidP="00CB2A43">
      <w:pPr>
        <w:jc w:val="center"/>
        <w:outlineLvl w:val="1"/>
        <w:rPr>
          <w:rFonts w:ascii="Times New Roman" w:hAnsi="Times New Roman" w:cs="Times New Roman"/>
          <w:b/>
          <w:sz w:val="24"/>
          <w:szCs w:val="24"/>
        </w:rPr>
      </w:pPr>
    </w:p>
    <w:p w14:paraId="08296421" w14:textId="77777777"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14:paraId="36F30514" w14:textId="77777777"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14:paraId="2416A7DC"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D70868">
        <w:rPr>
          <w:rFonts w:ascii="Times New Roman" w:eastAsia="SimSun" w:hAnsi="Times New Roman" w:cs="Times New Roman"/>
          <w:color w:val="000000"/>
          <w:kern w:val="2"/>
          <w:sz w:val="24"/>
          <w:szCs w:val="24"/>
          <w:lang w:eastAsia="hi-IN" w:bidi="hi-IN"/>
        </w:rPr>
        <w:t>201</w:t>
      </w:r>
      <w:r w:rsidR="00F540EC">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1432635D"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D70868">
        <w:rPr>
          <w:rFonts w:ascii="Times New Roman" w:eastAsia="SimSun" w:hAnsi="Times New Roman" w:cs="Times New Roman"/>
          <w:color w:val="000000"/>
          <w:kern w:val="2"/>
          <w:sz w:val="24"/>
          <w:szCs w:val="24"/>
          <w:lang w:eastAsia="hi-IN" w:bidi="hi-IN"/>
        </w:rPr>
        <w:t>201</w:t>
      </w:r>
      <w:r w:rsidR="00F540EC">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6C1AA25A"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14:paraId="54D3400B" w14:textId="77777777" w:rsidR="00CB2A43" w:rsidRPr="00776018" w:rsidRDefault="00CB2A43" w:rsidP="00CB2A43">
      <w:pPr>
        <w:jc w:val="center"/>
        <w:rPr>
          <w:rFonts w:ascii="Times New Roman" w:hAnsi="Times New Roman" w:cs="Times New Roman"/>
          <w:sz w:val="24"/>
          <w:szCs w:val="24"/>
        </w:rPr>
      </w:pPr>
    </w:p>
    <w:p w14:paraId="474CCED2" w14:textId="77777777"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2D6844">
        <w:rPr>
          <w:rFonts w:ascii="Times New Roman" w:hAnsi="Times New Roman" w:cs="Times New Roman"/>
          <w:sz w:val="24"/>
          <w:szCs w:val="24"/>
        </w:rPr>
        <w:t>22</w:t>
      </w:r>
    </w:p>
    <w:p w14:paraId="68A72C8C" w14:textId="77777777" w:rsidR="00B36D69" w:rsidRPr="00776018" w:rsidRDefault="00CB2A43" w:rsidP="00D23ACC">
      <w:pPr>
        <w:spacing w:after="0" w:line="240" w:lineRule="auto"/>
        <w:jc w:val="both"/>
        <w:rPr>
          <w:rFonts w:ascii="Times New Roman" w:hAnsi="Times New Roman" w:cs="Times New Roman"/>
          <w:sz w:val="24"/>
          <w:szCs w:val="24"/>
        </w:rPr>
      </w:pPr>
      <w:r w:rsidRPr="00776018">
        <w:rPr>
          <w:sz w:val="24"/>
          <w:szCs w:val="24"/>
        </w:rPr>
        <w:br w:type="page"/>
      </w:r>
    </w:p>
    <w:p w14:paraId="7064E407" w14:textId="77777777"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14:paraId="698CD355" w14:textId="77777777"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14:paraId="5A944835" w14:textId="77777777" w:rsidR="008B6C74" w:rsidRPr="00776018" w:rsidRDefault="008B6C74" w:rsidP="00776018">
      <w:pPr>
        <w:spacing w:after="0" w:line="240" w:lineRule="auto"/>
        <w:jc w:val="both"/>
        <w:rPr>
          <w:rFonts w:ascii="Times New Roman" w:hAnsi="Times New Roman" w:cs="Times New Roman"/>
          <w:sz w:val="24"/>
          <w:szCs w:val="24"/>
        </w:rPr>
      </w:pPr>
    </w:p>
    <w:p w14:paraId="05A2FB6A"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6934CD">
        <w:rPr>
          <w:rFonts w:ascii="Times New Roman" w:hAnsi="Times New Roman" w:cs="Times New Roman"/>
          <w:sz w:val="24"/>
          <w:szCs w:val="24"/>
        </w:rPr>
        <w:t>1</w:t>
      </w:r>
      <w:r w:rsidRPr="00776018">
        <w:rPr>
          <w:rFonts w:ascii="Times New Roman" w:hAnsi="Times New Roman" w:cs="Times New Roman"/>
          <w:sz w:val="24"/>
          <w:szCs w:val="24"/>
        </w:rPr>
        <w:t xml:space="preserve"> </w:t>
      </w:r>
      <w:r w:rsidR="006934CD">
        <w:rPr>
          <w:rFonts w:ascii="Times New Roman" w:hAnsi="Times New Roman" w:cs="Times New Roman"/>
          <w:sz w:val="24"/>
          <w:szCs w:val="24"/>
        </w:rPr>
        <w:t>Экономика</w:t>
      </w:r>
      <w:r w:rsidR="00B36D69">
        <w:rPr>
          <w:rFonts w:ascii="Times New Roman" w:hAnsi="Times New Roman" w:cs="Times New Roman"/>
          <w:sz w:val="24"/>
          <w:szCs w:val="24"/>
        </w:rPr>
        <w:t xml:space="preserve"> (уровень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(далее – ОПОП ВО).</w:t>
      </w:r>
    </w:p>
    <w:p w14:paraId="5893C309"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37AE0C95"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2B258194"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6934CD">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58E8CF40" w14:textId="77777777" w:rsidR="004D52AB"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7663A4D6" w14:textId="77777777"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67B796BB" w14:textId="77777777" w:rsidR="00021F5A" w:rsidRPr="00776018" w:rsidRDefault="00021F5A" w:rsidP="00776018">
      <w:pPr>
        <w:spacing w:after="0" w:line="240" w:lineRule="auto"/>
        <w:rPr>
          <w:rFonts w:ascii="Times New Roman" w:hAnsi="Times New Roman" w:cs="Times New Roman"/>
          <w:sz w:val="24"/>
          <w:szCs w:val="24"/>
        </w:rPr>
      </w:pPr>
    </w:p>
    <w:p w14:paraId="091E80D8" w14:textId="77777777" w:rsidR="00021F5A"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72418A13" w14:textId="77777777" w:rsidR="006934CD" w:rsidRPr="00776018" w:rsidRDefault="006934CD" w:rsidP="006934CD">
      <w:pPr>
        <w:spacing w:after="0" w:line="240" w:lineRule="auto"/>
        <w:jc w:val="both"/>
        <w:rPr>
          <w:rFonts w:ascii="Times New Roman" w:hAnsi="Times New Roman" w:cs="Times New Roman"/>
          <w:sz w:val="24"/>
          <w:szCs w:val="24"/>
        </w:rPr>
      </w:pPr>
    </w:p>
    <w:p w14:paraId="575AF02A"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14:paraId="56BC5F70"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14:paraId="13A61FE9" w14:textId="77777777"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14:paraId="6722E76A" w14:textId="77777777"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14:paraId="4114A912" w14:textId="77777777" w:rsidR="00776018" w:rsidRPr="00776018" w:rsidRDefault="00776018" w:rsidP="00776018">
      <w:pPr>
        <w:spacing w:after="0" w:line="240" w:lineRule="auto"/>
        <w:rPr>
          <w:rFonts w:ascii="Times New Roman" w:hAnsi="Times New Roman" w:cs="Times New Roman"/>
          <w:sz w:val="24"/>
          <w:szCs w:val="24"/>
        </w:rPr>
      </w:pPr>
    </w:p>
    <w:p w14:paraId="50A6F007"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14:paraId="2F532A3D"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14:paraId="24883D01" w14:textId="77777777"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14:paraId="199916D9" w14:textId="77777777"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210E4140" w14:textId="77777777"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14:paraId="3AE9F37D"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14:paraId="3C2EE7F0" w14:textId="77777777" w:rsidR="00B34947" w:rsidRPr="00776018" w:rsidRDefault="00B34947" w:rsidP="00776018">
      <w:pPr>
        <w:spacing w:after="0" w:line="240" w:lineRule="auto"/>
        <w:rPr>
          <w:rFonts w:ascii="Times New Roman" w:hAnsi="Times New Roman" w:cs="Times New Roman"/>
          <w:sz w:val="24"/>
          <w:szCs w:val="24"/>
        </w:rPr>
      </w:pPr>
    </w:p>
    <w:p w14:paraId="6E84C0BF" w14:textId="77777777"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75E34210" w14:textId="77777777"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14:paraId="2A6A688F"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14:paraId="4F39FC75"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14:paraId="7E96EB6B" w14:textId="77777777" w:rsidR="003F1463" w:rsidRPr="00776018" w:rsidRDefault="003F1463" w:rsidP="00776018">
      <w:pPr>
        <w:spacing w:after="0" w:line="240" w:lineRule="auto"/>
        <w:rPr>
          <w:rFonts w:ascii="Times New Roman" w:hAnsi="Times New Roman" w:cs="Times New Roman"/>
          <w:sz w:val="24"/>
          <w:szCs w:val="24"/>
        </w:rPr>
      </w:pPr>
    </w:p>
    <w:p w14:paraId="7ED25CAE" w14:textId="77777777"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14:paraId="673A864E" w14:textId="77777777"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w:t>
      </w:r>
      <w:r w:rsidR="006934CD">
        <w:rPr>
          <w:rFonts w:ascii="Times New Roman" w:hAnsi="Times New Roman" w:cs="Times New Roman"/>
          <w:sz w:val="24"/>
          <w:szCs w:val="24"/>
        </w:rPr>
        <w:lastRenderedPageBreak/>
        <w:t xml:space="preserve">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4B3F4B5B"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563AC6E9"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14:paraId="27EDC538" w14:textId="77777777" w:rsidR="00776018" w:rsidRPr="00776018" w:rsidRDefault="00776018" w:rsidP="00776018">
      <w:pPr>
        <w:spacing w:after="0" w:line="240" w:lineRule="auto"/>
        <w:jc w:val="both"/>
        <w:rPr>
          <w:rFonts w:ascii="Times New Roman" w:hAnsi="Times New Roman" w:cs="Times New Roman"/>
          <w:sz w:val="24"/>
          <w:szCs w:val="24"/>
        </w:rPr>
      </w:pPr>
    </w:p>
    <w:p w14:paraId="67B3B063" w14:textId="77777777"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7382A4E5" w14:textId="77777777"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14:paraId="75FCEAB6" w14:textId="77777777" w:rsidR="004B4ABA" w:rsidRPr="00776018" w:rsidRDefault="004B4ABA" w:rsidP="00776018">
      <w:pPr>
        <w:spacing w:after="0" w:line="240" w:lineRule="auto"/>
        <w:rPr>
          <w:rFonts w:ascii="Times New Roman" w:hAnsi="Times New Roman" w:cs="Times New Roman"/>
          <w:sz w:val="24"/>
          <w:szCs w:val="24"/>
        </w:rPr>
      </w:pPr>
    </w:p>
    <w:p w14:paraId="02C53C56" w14:textId="77777777"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14:paraId="63A8583A" w14:textId="77777777"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14:paraId="4C4D90A0" w14:textId="77777777"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14:paraId="56B215A7"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08F5851B" w14:textId="77777777" w:rsidR="001A71F6"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Нормативные документы для разработки ОПОП</w:t>
      </w:r>
      <w:r w:rsidR="00DC615F">
        <w:rPr>
          <w:rFonts w:ascii="Times New Roman" w:hAnsi="Times New Roman" w:cs="Times New Roman"/>
          <w:sz w:val="24"/>
          <w:szCs w:val="24"/>
        </w:rPr>
        <w:t xml:space="preserve"> ВО</w:t>
      </w:r>
      <w:r w:rsidRPr="00F13054">
        <w:rPr>
          <w:rFonts w:ascii="Times New Roman" w:hAnsi="Times New Roman" w:cs="Times New Roman"/>
          <w:sz w:val="24"/>
          <w:szCs w:val="24"/>
        </w:rPr>
        <w:t xml:space="preserve">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4E0023B1" w14:textId="77777777" w:rsidR="006934CD" w:rsidRDefault="006934CD" w:rsidP="00F13054">
      <w:pPr>
        <w:spacing w:after="0" w:line="240" w:lineRule="auto"/>
        <w:jc w:val="both"/>
        <w:rPr>
          <w:rFonts w:ascii="Times New Roman" w:hAnsi="Times New Roman" w:cs="Times New Roman"/>
          <w:sz w:val="24"/>
          <w:szCs w:val="24"/>
        </w:rPr>
      </w:pPr>
    </w:p>
    <w:p w14:paraId="766610B1" w14:textId="77777777" w:rsidR="00E47218" w:rsidRPr="00F13054"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14:paraId="449B5CDF" w14:textId="77777777" w:rsidR="00AB6B08" w:rsidRPr="006934CD" w:rsidRDefault="00F172E5" w:rsidP="006934CD">
      <w:pPr>
        <w:pStyle w:val="a3"/>
        <w:numPr>
          <w:ilvl w:val="0"/>
          <w:numId w:val="1"/>
        </w:numPr>
        <w:spacing w:after="0" w:line="240" w:lineRule="auto"/>
        <w:ind w:left="0" w:firstLine="0"/>
        <w:jc w:val="both"/>
        <w:rPr>
          <w:rFonts w:ascii="Times New Roman" w:hAnsi="Times New Roman" w:cs="Times New Roman"/>
          <w:sz w:val="24"/>
          <w:szCs w:val="24"/>
        </w:rPr>
      </w:pPr>
      <w:r w:rsidRPr="006934CD">
        <w:rPr>
          <w:rFonts w:ascii="Times New Roman" w:hAnsi="Times New Roman" w:cs="Times New Roman"/>
          <w:sz w:val="24"/>
          <w:szCs w:val="24"/>
        </w:rPr>
        <w:t>Федеральный закон от 29.12.2012 №273-ФЗ «Об образов</w:t>
      </w:r>
      <w:r w:rsidR="00E47218" w:rsidRPr="006934CD">
        <w:rPr>
          <w:rFonts w:ascii="Times New Roman" w:hAnsi="Times New Roman" w:cs="Times New Roman"/>
          <w:sz w:val="24"/>
          <w:szCs w:val="24"/>
        </w:rPr>
        <w:t>ании в Российской Федерации»</w:t>
      </w:r>
      <w:r w:rsidR="00D23ACC" w:rsidRPr="00D23ACC">
        <w:rPr>
          <w:rFonts w:ascii="Times New Roman" w:hAnsi="Times New Roman"/>
          <w:sz w:val="24"/>
          <w:szCs w:val="24"/>
        </w:rPr>
        <w:t xml:space="preserve"> </w:t>
      </w:r>
      <w:r w:rsidR="00D23ACC" w:rsidRPr="002160A6">
        <w:rPr>
          <w:rFonts w:ascii="Times New Roman" w:hAnsi="Times New Roman"/>
          <w:sz w:val="24"/>
          <w:szCs w:val="24"/>
        </w:rPr>
        <w:t>(с изм. и доп., вступ. в силу с 01.03.2022)</w:t>
      </w:r>
      <w:r w:rsidR="00E47218" w:rsidRPr="006934CD">
        <w:rPr>
          <w:rFonts w:ascii="Times New Roman" w:hAnsi="Times New Roman" w:cs="Times New Roman"/>
          <w:sz w:val="24"/>
          <w:szCs w:val="24"/>
        </w:rPr>
        <w:t>;</w:t>
      </w:r>
    </w:p>
    <w:p w14:paraId="1746B98C" w14:textId="77777777" w:rsidR="006934CD" w:rsidRPr="006934CD" w:rsidRDefault="006934CD" w:rsidP="006934CD">
      <w:pPr>
        <w:pStyle w:val="a3"/>
        <w:numPr>
          <w:ilvl w:val="0"/>
          <w:numId w:val="1"/>
        </w:numPr>
        <w:spacing w:after="0" w:line="240" w:lineRule="auto"/>
        <w:ind w:left="0" w:firstLine="0"/>
        <w:jc w:val="both"/>
        <w:rPr>
          <w:rFonts w:ascii="Times New Roman" w:hAnsi="Times New Roman" w:cs="Times New Roman"/>
          <w:sz w:val="24"/>
          <w:szCs w:val="24"/>
        </w:rPr>
      </w:pPr>
      <w:r w:rsidRPr="006934CD">
        <w:rPr>
          <w:rFonts w:ascii="Times New Roman" w:hAnsi="Times New Roman" w:cs="Times New Roman"/>
          <w:sz w:val="24"/>
          <w:szCs w:val="24"/>
        </w:rPr>
        <w:t xml:space="preserve">Федеральный образовательный стандарт высшего образования направления </w:t>
      </w:r>
      <w:r w:rsidR="00C44F4B">
        <w:rPr>
          <w:rFonts w:ascii="Times New Roman" w:hAnsi="Times New Roman" w:cs="Times New Roman"/>
          <w:sz w:val="24"/>
          <w:szCs w:val="24"/>
        </w:rPr>
        <w:t xml:space="preserve">подготовки </w:t>
      </w:r>
      <w:r w:rsidRPr="006934CD">
        <w:rPr>
          <w:rFonts w:ascii="Times New Roman" w:hAnsi="Times New Roman" w:cs="Times New Roman"/>
          <w:sz w:val="24"/>
          <w:szCs w:val="24"/>
        </w:rPr>
        <w:t>38.03.01 Экономика</w:t>
      </w:r>
      <w:r w:rsidR="00C44F4B">
        <w:rPr>
          <w:rFonts w:ascii="Times New Roman" w:hAnsi="Times New Roman" w:cs="Times New Roman"/>
          <w:sz w:val="24"/>
          <w:szCs w:val="24"/>
        </w:rPr>
        <w:t xml:space="preserve"> (уровень бакалавриата), </w:t>
      </w:r>
      <w:r w:rsidR="00C44F4B" w:rsidRPr="00C44F4B">
        <w:rPr>
          <w:rFonts w:ascii="Times New Roman" w:hAnsi="Times New Roman" w:cs="Times New Roman"/>
          <w:sz w:val="24"/>
          <w:szCs w:val="24"/>
        </w:rPr>
        <w:t>Приказ Минобрнауки России</w:t>
      </w:r>
      <w:r w:rsidRPr="006934CD">
        <w:rPr>
          <w:rFonts w:ascii="Times New Roman" w:hAnsi="Times New Roman" w:cs="Times New Roman"/>
          <w:sz w:val="24"/>
          <w:szCs w:val="24"/>
        </w:rPr>
        <w:t xml:space="preserve"> №1327 от 12.11.2015 (</w:t>
      </w:r>
      <w:r w:rsidRPr="006934CD">
        <w:rPr>
          <w:rFonts w:ascii="Times New Roman" w:eastAsia="Times New Roman" w:hAnsi="Times New Roman" w:cs="Times New Roman"/>
          <w:sz w:val="24"/>
          <w:szCs w:val="24"/>
          <w:lang w:eastAsia="ru-RU"/>
        </w:rPr>
        <w:t>Зарегистрировано в Минюсте России 30.11.2015 N 39906</w:t>
      </w:r>
      <w:r w:rsidRPr="006934CD">
        <w:rPr>
          <w:rFonts w:ascii="Times New Roman" w:hAnsi="Times New Roman" w:cs="Times New Roman"/>
          <w:sz w:val="24"/>
          <w:szCs w:val="24"/>
        </w:rPr>
        <w:t xml:space="preserve">); </w:t>
      </w:r>
    </w:p>
    <w:p w14:paraId="0F48DDDE" w14:textId="77777777" w:rsidR="00D23ACC" w:rsidRPr="00804B91" w:rsidRDefault="00D23ACC" w:rsidP="00D23ACC">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14:paraId="7974555A" w14:textId="77777777" w:rsidR="00D23ACC" w:rsidRPr="00D23ACC" w:rsidRDefault="00D23ACC" w:rsidP="006934CD">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7EFB5760" w14:textId="77777777" w:rsidR="00AB6B08" w:rsidRPr="00D23ACC" w:rsidRDefault="00AB6B08" w:rsidP="00D23ACC">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D23ACC">
        <w:rPr>
          <w:rFonts w:ascii="Times New Roman" w:hAnsi="Times New Roman" w:cs="Times New Roman"/>
          <w:sz w:val="24"/>
          <w:szCs w:val="24"/>
        </w:rPr>
        <w:t>»(</w:t>
      </w:r>
      <w:r w:rsidR="00D23ACC" w:rsidRPr="00E43003">
        <w:t xml:space="preserve"> </w:t>
      </w:r>
      <w:r w:rsidR="00D23ACC" w:rsidRPr="00E43003">
        <w:rPr>
          <w:rFonts w:ascii="Times New Roman" w:hAnsi="Times New Roman" w:cs="Times New Roman"/>
          <w:sz w:val="24"/>
          <w:szCs w:val="24"/>
        </w:rPr>
        <w:t>ред. от 27 марта 2020 г.</w:t>
      </w:r>
      <w:r w:rsidR="00D23ACC">
        <w:rPr>
          <w:rFonts w:ascii="Times New Roman" w:hAnsi="Times New Roman" w:cs="Times New Roman"/>
          <w:sz w:val="24"/>
          <w:szCs w:val="24"/>
        </w:rPr>
        <w:t>)</w:t>
      </w:r>
      <w:r>
        <w:rPr>
          <w:rFonts w:ascii="Times New Roman" w:hAnsi="Times New Roman" w:cs="Times New Roman"/>
          <w:sz w:val="24"/>
          <w:szCs w:val="24"/>
        </w:rPr>
        <w:t>;</w:t>
      </w:r>
    </w:p>
    <w:p w14:paraId="0B53FD7B" w14:textId="77777777" w:rsidR="00AB6B08" w:rsidRPr="00276BD8"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14:paraId="3030180C" w14:textId="77777777" w:rsidR="00AB6B08" w:rsidRPr="00276BD8"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14:paraId="40175F53" w14:textId="3C920C20" w:rsidR="00AB6B08" w:rsidRPr="00804B91"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9A4E49">
          <w:rPr>
            <w:rStyle w:val="a8"/>
            <w:rFonts w:ascii="Times New Roman" w:hAnsi="Times New Roman" w:cs="Times New Roman"/>
            <w:sz w:val="24"/>
            <w:szCs w:val="24"/>
          </w:rPr>
          <w:t>http://omga.su/sveden/document.</w:t>
        </w:r>
      </w:hyperlink>
    </w:p>
    <w:p w14:paraId="5BB0BA42" w14:textId="77777777" w:rsidR="00AB6B08" w:rsidRDefault="00AB6B08" w:rsidP="00B133D1">
      <w:pPr>
        <w:jc w:val="both"/>
        <w:rPr>
          <w:rFonts w:ascii="Times New Roman" w:hAnsi="Times New Roman" w:cs="Times New Roman"/>
          <w:sz w:val="24"/>
          <w:szCs w:val="24"/>
        </w:rPr>
      </w:pPr>
    </w:p>
    <w:p w14:paraId="25E65E47"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11BB9DA4"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w:t>
      </w:r>
      <w:r w:rsidR="00DC615F">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659B59DE" w14:textId="77777777" w:rsidR="00B17A4B" w:rsidRPr="00FF21D8" w:rsidRDefault="00F172E5" w:rsidP="00FF21D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w:t>
      </w:r>
      <w:r w:rsidR="00DC615F">
        <w:rPr>
          <w:rFonts w:ascii="Times New Roman" w:hAnsi="Times New Roman" w:cs="Times New Roman"/>
          <w:sz w:val="24"/>
          <w:szCs w:val="24"/>
        </w:rPr>
        <w:t>обучающихся</w:t>
      </w:r>
      <w:r w:rsidRPr="00776018">
        <w:rPr>
          <w:rFonts w:ascii="Times New Roman" w:hAnsi="Times New Roman" w:cs="Times New Roman"/>
          <w:sz w:val="24"/>
          <w:szCs w:val="24"/>
        </w:rPr>
        <w:t xml:space="preserve"> для занятия должностей специалистов и руководителей по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w:t>
      </w:r>
      <w:r w:rsidR="00DC615F">
        <w:rPr>
          <w:rFonts w:ascii="Times New Roman" w:hAnsi="Times New Roman" w:cs="Times New Roman"/>
          <w:sz w:val="24"/>
          <w:szCs w:val="24"/>
        </w:rPr>
        <w:t>, общепрофессиональных</w:t>
      </w:r>
      <w:r w:rsidRPr="00FF21D8">
        <w:rPr>
          <w:rFonts w:ascii="Times New Roman" w:hAnsi="Times New Roman" w:cs="Times New Roman"/>
          <w:sz w:val="24"/>
          <w:szCs w:val="24"/>
        </w:rPr>
        <w:t xml:space="preserve"> и профессиональных компетенций в соответствии с требованиями ФГОС ВО. </w:t>
      </w:r>
    </w:p>
    <w:p w14:paraId="13D389D2"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14:paraId="355AED8B"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6934CD">
        <w:rPr>
          <w:rFonts w:ascii="Times New Roman" w:hAnsi="Times New Roman" w:cs="Times New Roman"/>
          <w:sz w:val="24"/>
          <w:szCs w:val="24"/>
        </w:rPr>
        <w:t>экономики</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934CD">
        <w:rPr>
          <w:rFonts w:ascii="Times New Roman" w:eastAsia="Courier New" w:hAnsi="Times New Roman" w:cs="Times New Roman"/>
          <w:sz w:val="24"/>
          <w:szCs w:val="24"/>
          <w:lang w:bidi="ru-RU"/>
        </w:rPr>
        <w:t>экономики</w:t>
      </w:r>
      <w:r w:rsidRPr="00FF21D8">
        <w:rPr>
          <w:rFonts w:ascii="Times New Roman" w:eastAsia="Courier New" w:hAnsi="Times New Roman" w:cs="Times New Roman"/>
          <w:sz w:val="24"/>
          <w:szCs w:val="24"/>
          <w:lang w:bidi="ru-RU"/>
        </w:rPr>
        <w:t>.</w:t>
      </w:r>
    </w:p>
    <w:p w14:paraId="7C57C66F" w14:textId="77777777" w:rsidR="00FF21D8" w:rsidRDefault="00FF21D8" w:rsidP="00153999">
      <w:pPr>
        <w:spacing w:after="0" w:line="240" w:lineRule="auto"/>
        <w:jc w:val="center"/>
        <w:rPr>
          <w:rFonts w:ascii="Times New Roman" w:hAnsi="Times New Roman" w:cs="Times New Roman"/>
          <w:sz w:val="24"/>
          <w:szCs w:val="24"/>
        </w:rPr>
      </w:pPr>
    </w:p>
    <w:p w14:paraId="4E648177" w14:textId="77777777" w:rsidR="00AB6B08" w:rsidRDefault="00F172E5" w:rsidP="006934CD">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00C796DD" w14:textId="77777777"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14:paraId="03F34D98" w14:textId="77777777" w:rsidR="00AB6B08" w:rsidRPr="00276BD8"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14:paraId="27F46144" w14:textId="77777777"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14:paraId="654430A5" w14:textId="77777777"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w:t>
      </w:r>
      <w:r w:rsidRPr="00276BD8">
        <w:rPr>
          <w:rFonts w:ascii="Times New Roman" w:eastAsia="Times New Roman" w:hAnsi="Times New Roman" w:cs="Times New Roman"/>
          <w:sz w:val="24"/>
          <w:szCs w:val="24"/>
          <w:lang w:eastAsia="ru-RU"/>
        </w:rPr>
        <w:lastRenderedPageBreak/>
        <w:t>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14:paraId="040B1AAD"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14:paraId="390B09DB" w14:textId="77777777"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7785FA6F" w14:textId="77777777"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69E57965" w14:textId="77777777"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14:paraId="236F0850"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14:paraId="759E98C3"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6057576A" w14:textId="77777777" w:rsidR="00F172E5" w:rsidRPr="00DC615F"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32404C" w:rsidRPr="00DC615F">
        <w:rPr>
          <w:rFonts w:ascii="Times New Roman" w:hAnsi="Times New Roman" w:cs="Times New Roman"/>
          <w:b/>
          <w:sz w:val="24"/>
          <w:szCs w:val="24"/>
        </w:rPr>
        <w:t>38.03.01 Экономика (уровень бакалавриата)  направленность (профиль) подготовки  «</w:t>
      </w:r>
      <w:r w:rsidR="004D52AB" w:rsidRPr="00DC615F">
        <w:rPr>
          <w:rFonts w:ascii="Times New Roman" w:eastAsia="Courier New" w:hAnsi="Times New Roman" w:cs="Times New Roman"/>
          <w:b/>
          <w:sz w:val="24"/>
          <w:szCs w:val="24"/>
          <w:lang w:bidi="ru-RU"/>
        </w:rPr>
        <w:t>Бухгалтерский учет, анализ и аудит</w:t>
      </w:r>
      <w:r w:rsidR="0032404C" w:rsidRPr="00DC615F">
        <w:rPr>
          <w:rFonts w:ascii="Times New Roman" w:hAnsi="Times New Roman" w:cs="Times New Roman"/>
          <w:b/>
          <w:sz w:val="24"/>
          <w:szCs w:val="24"/>
        </w:rPr>
        <w:t>»</w:t>
      </w:r>
    </w:p>
    <w:p w14:paraId="11C170FA" w14:textId="77777777" w:rsidR="0032404C" w:rsidRPr="00776018" w:rsidRDefault="00F172E5"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32404C" w:rsidRPr="00776018">
        <w:rPr>
          <w:rFonts w:ascii="Times New Roman" w:hAnsi="Times New Roman" w:cs="Times New Roman"/>
          <w:sz w:val="24"/>
          <w:szCs w:val="24"/>
        </w:rPr>
        <w:t xml:space="preserve"> 2.1. Область профессиональной деятельности выпускника</w:t>
      </w:r>
    </w:p>
    <w:p w14:paraId="4517D6C6"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38.03.01 «Экономика» направленность (профиль)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xml:space="preserve">» включает: </w:t>
      </w:r>
    </w:p>
    <w:p w14:paraId="3E974D5C"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14:paraId="4D7F9DAF"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финансовые, кредитные и страховые учреждения;</w:t>
      </w:r>
    </w:p>
    <w:p w14:paraId="33D1258E"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органы государственной и муниципальной власти;</w:t>
      </w:r>
    </w:p>
    <w:p w14:paraId="799A9066"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академические и ведомственные научно-исследовательские организации;</w:t>
      </w:r>
    </w:p>
    <w:p w14:paraId="39A294C3"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-учреждения системы высшего и среднего профессионального образования, среднего общего образования, системы дополнительного образования.</w:t>
      </w:r>
    </w:p>
    <w:p w14:paraId="2D31D27C" w14:textId="77777777" w:rsidR="0032404C" w:rsidRPr="00776018" w:rsidRDefault="0032404C" w:rsidP="0032404C">
      <w:pPr>
        <w:spacing w:after="0" w:line="240" w:lineRule="auto"/>
        <w:ind w:firstLine="709"/>
        <w:jc w:val="both"/>
        <w:rPr>
          <w:rFonts w:ascii="Times New Roman" w:hAnsi="Times New Roman" w:cs="Times New Roman"/>
          <w:sz w:val="24"/>
          <w:szCs w:val="24"/>
        </w:rPr>
      </w:pPr>
    </w:p>
    <w:p w14:paraId="6B64AA1F" w14:textId="77777777" w:rsidR="0032404C" w:rsidRPr="00776018" w:rsidRDefault="0032404C" w:rsidP="0032404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14:paraId="0FDF679E"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Объектами профессиональной деятельности бакалавров по направлению подготовки 38.03.01  «Экономика» направленность (профиль)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xml:space="preserve">» являются:  </w:t>
      </w:r>
    </w:p>
    <w:p w14:paraId="0896D1B9"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поведение хозяйствующих агентов, их затраты и результаты,  </w:t>
      </w:r>
    </w:p>
    <w:p w14:paraId="1CF857F6"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функционирующие рынки, финансовые и информационные потоки,  </w:t>
      </w:r>
    </w:p>
    <w:p w14:paraId="7E534338"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производственные процессы.    </w:t>
      </w:r>
    </w:p>
    <w:p w14:paraId="5B46A6CA"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40797F81" w14:textId="77777777" w:rsidR="0032404C" w:rsidRPr="00776018" w:rsidRDefault="0032404C" w:rsidP="0032404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14:paraId="101D55D4"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776018">
        <w:rPr>
          <w:rFonts w:ascii="Times New Roman" w:hAnsi="Times New Roman" w:cs="Times New Roman"/>
          <w:sz w:val="24"/>
          <w:szCs w:val="24"/>
          <w:lang w:bidi="ru-RU"/>
        </w:rPr>
        <w:t>38.03.01 Экономика (уровень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w:t>
      </w:r>
      <w:r w:rsidRPr="00776018">
        <w:rPr>
          <w:rFonts w:ascii="Times New Roman" w:hAnsi="Times New Roman" w:cs="Times New Roman"/>
          <w:sz w:val="24"/>
          <w:szCs w:val="24"/>
        </w:rPr>
        <w:lastRenderedPageBreak/>
        <w:t xml:space="preserve">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14:paraId="507250F3" w14:textId="77777777" w:rsidR="0032404C" w:rsidRPr="0032404C" w:rsidRDefault="0032404C" w:rsidP="0032404C">
      <w:pPr>
        <w:pStyle w:val="a3"/>
        <w:numPr>
          <w:ilvl w:val="0"/>
          <w:numId w:val="9"/>
        </w:numPr>
        <w:spacing w:after="0" w:line="240" w:lineRule="auto"/>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расчетно-экономическая</w:t>
      </w:r>
      <w:r w:rsidRPr="0032404C">
        <w:rPr>
          <w:rFonts w:ascii="Times New Roman" w:eastAsia="Times New Roman" w:hAnsi="Times New Roman" w:cs="Times New Roman"/>
          <w:sz w:val="24"/>
          <w:szCs w:val="24"/>
          <w:lang w:eastAsia="ru-RU"/>
        </w:rPr>
        <w:t>;</w:t>
      </w:r>
    </w:p>
    <w:p w14:paraId="4C985730"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аналитическая, научно-исследовательская</w:t>
      </w:r>
      <w:r>
        <w:rPr>
          <w:rFonts w:ascii="Times New Roman" w:hAnsi="Times New Roman" w:cs="Times New Roman"/>
          <w:sz w:val="24"/>
          <w:szCs w:val="24"/>
        </w:rPr>
        <w:t xml:space="preserve"> (основной)</w:t>
      </w:r>
      <w:r w:rsidRPr="00776018">
        <w:rPr>
          <w:rFonts w:ascii="Times New Roman" w:hAnsi="Times New Roman" w:cs="Times New Roman"/>
          <w:sz w:val="24"/>
          <w:szCs w:val="24"/>
        </w:rPr>
        <w:t>;</w:t>
      </w:r>
    </w:p>
    <w:p w14:paraId="0B55AF45"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педагогическая;</w:t>
      </w:r>
    </w:p>
    <w:p w14:paraId="7131B3F1"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учетная;</w:t>
      </w:r>
    </w:p>
    <w:p w14:paraId="1AD12881"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расчетно-финансовая</w:t>
      </w:r>
      <w:r>
        <w:rPr>
          <w:rFonts w:ascii="Times New Roman" w:hAnsi="Times New Roman" w:cs="Times New Roman"/>
          <w:sz w:val="24"/>
          <w:szCs w:val="24"/>
        </w:rPr>
        <w:t>.</w:t>
      </w:r>
    </w:p>
    <w:p w14:paraId="650B8B64"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14:paraId="06EF73D1"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расчетно-экономическая деятельность</w:t>
      </w:r>
      <w:r w:rsidRPr="00776018">
        <w:rPr>
          <w:rFonts w:ascii="Times New Roman" w:hAnsi="Times New Roman" w:cs="Times New Roman"/>
          <w:sz w:val="24"/>
          <w:szCs w:val="24"/>
        </w:rPr>
        <w:t>:</w:t>
      </w:r>
    </w:p>
    <w:p w14:paraId="2B3ACF66"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14:paraId="0A3357EC"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14:paraId="6EC0A05E"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разработка экономических разделов планов предприятий различных форм собственности, организаций, ведомств;</w:t>
      </w:r>
    </w:p>
    <w:p w14:paraId="6ED539B8"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аналитическая, научно-исследовательская деятельность</w:t>
      </w:r>
      <w:r w:rsidRPr="00776018">
        <w:rPr>
          <w:rFonts w:ascii="Times New Roman" w:hAnsi="Times New Roman" w:cs="Times New Roman"/>
          <w:sz w:val="24"/>
          <w:szCs w:val="24"/>
        </w:rPr>
        <w:t>:</w:t>
      </w:r>
    </w:p>
    <w:p w14:paraId="0514468D"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поиск информации по полученному заданию, сбор и анализ данных, необходимых для проведения конкретных экономических расчетов;</w:t>
      </w:r>
    </w:p>
    <w:p w14:paraId="75E348B1"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14:paraId="2B68945B"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14:paraId="661029D1"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анализ и интерпретация показателей, характеризующих социально-экономические процессы и явления на микро- и макро- уровне как в России, так и за рубежом;</w:t>
      </w:r>
    </w:p>
    <w:p w14:paraId="15213110"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подготовка информационных обзоров, аналитических отчетов;</w:t>
      </w:r>
    </w:p>
    <w:p w14:paraId="3563E923"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статистических обследований, опросов, анкетирования и первичная обработка их результатов;</w:t>
      </w:r>
    </w:p>
    <w:p w14:paraId="54F3B1A4"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14:paraId="23F2B6D3"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педагогическая деятельность</w:t>
      </w:r>
      <w:r w:rsidRPr="00776018">
        <w:rPr>
          <w:rFonts w:ascii="Times New Roman" w:hAnsi="Times New Roman" w:cs="Times New Roman"/>
          <w:sz w:val="24"/>
          <w:szCs w:val="24"/>
        </w:rPr>
        <w:t>:</w:t>
      </w:r>
    </w:p>
    <w:p w14:paraId="315C72C0"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14:paraId="42AB0F22"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При разработке и реализации программ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14:paraId="37706DF5"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учетная деятельность</w:t>
      </w:r>
      <w:r w:rsidRPr="00776018">
        <w:rPr>
          <w:rFonts w:ascii="Times New Roman" w:hAnsi="Times New Roman" w:cs="Times New Roman"/>
          <w:sz w:val="24"/>
          <w:szCs w:val="24"/>
        </w:rPr>
        <w:t>:</w:t>
      </w:r>
    </w:p>
    <w:p w14:paraId="6F372B57"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документирование хозяйственных операций и ведение бухгалтерского учета имущества организации;</w:t>
      </w:r>
    </w:p>
    <w:p w14:paraId="3286928E"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14:paraId="6FB1256E"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расчетов с бюджетом и внебюджетными фондами;</w:t>
      </w:r>
    </w:p>
    <w:p w14:paraId="79F5D09D"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составление и использование бухгалтерской отчетности;</w:t>
      </w:r>
    </w:p>
    <w:p w14:paraId="6651075A"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осуществление налогового учета и налогового планирования в организации.</w:t>
      </w:r>
    </w:p>
    <w:p w14:paraId="4D93EC53"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расчетно-финансовая деятельность</w:t>
      </w:r>
      <w:r w:rsidRPr="00776018">
        <w:rPr>
          <w:rFonts w:ascii="Times New Roman" w:hAnsi="Times New Roman" w:cs="Times New Roman"/>
          <w:sz w:val="24"/>
          <w:szCs w:val="24"/>
        </w:rPr>
        <w:t>:</w:t>
      </w:r>
    </w:p>
    <w:p w14:paraId="3EDE03D2"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14:paraId="664556B2"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ведение расчетов с бюджетами бюджетной системы Российской Федерации;</w:t>
      </w:r>
    </w:p>
    <w:p w14:paraId="0D1BC87A"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составление финансовых расчетов и осуществление финансовых операций;</w:t>
      </w:r>
    </w:p>
    <w:p w14:paraId="7DE6B3AD"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14:paraId="1687FF5E"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организации и осуществлении финансового контроля в секторе государственного и муниципального управления</w:t>
      </w:r>
      <w:r>
        <w:rPr>
          <w:rFonts w:ascii="Times New Roman" w:hAnsi="Times New Roman" w:cs="Times New Roman"/>
          <w:sz w:val="24"/>
          <w:szCs w:val="24"/>
        </w:rPr>
        <w:t>.</w:t>
      </w:r>
    </w:p>
    <w:p w14:paraId="7A5C7503" w14:textId="77777777" w:rsidR="0032404C" w:rsidRDefault="0032404C" w:rsidP="0032404C">
      <w:pPr>
        <w:spacing w:after="0" w:line="240" w:lineRule="auto"/>
        <w:ind w:firstLine="709"/>
        <w:jc w:val="both"/>
        <w:rPr>
          <w:rFonts w:ascii="Times New Roman" w:eastAsia="Times New Roman" w:hAnsi="Times New Roman" w:cs="Times New Roman"/>
          <w:sz w:val="24"/>
          <w:szCs w:val="24"/>
          <w:lang w:eastAsia="ru-RU"/>
        </w:rPr>
      </w:pPr>
    </w:p>
    <w:p w14:paraId="4801F950" w14:textId="77777777" w:rsidR="00726B4A" w:rsidRPr="00804B91" w:rsidRDefault="0032404C" w:rsidP="003240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726B4A" w:rsidRPr="00804B91">
        <w:rPr>
          <w:rFonts w:ascii="Times New Roman" w:eastAsia="Times New Roman" w:hAnsi="Times New Roman" w:cs="Times New Roman"/>
          <w:sz w:val="24"/>
          <w:szCs w:val="24"/>
          <w:lang w:eastAsia="ru-RU"/>
        </w:rPr>
        <w:t>Квалификация, присваиваемая выпускникам</w:t>
      </w:r>
    </w:p>
    <w:p w14:paraId="0EC64A68" w14:textId="77777777" w:rsidR="00726B4A" w:rsidRPr="00804B91" w:rsidRDefault="00726B4A" w:rsidP="00726B4A">
      <w:pPr>
        <w:spacing w:after="0" w:line="240" w:lineRule="auto"/>
        <w:ind w:firstLine="709"/>
        <w:jc w:val="both"/>
        <w:rPr>
          <w:rFonts w:ascii="Times New Roman" w:hAnsi="Times New Roman" w:cs="Times New Roman"/>
          <w:sz w:val="24"/>
          <w:szCs w:val="24"/>
        </w:rPr>
      </w:pPr>
    </w:p>
    <w:p w14:paraId="6821312D" w14:textId="77777777" w:rsidR="00C44F4B" w:rsidRDefault="00726B4A" w:rsidP="00C44F4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sidR="0032404C">
        <w:rPr>
          <w:rFonts w:ascii="Times New Roman" w:hAnsi="Times New Roman" w:cs="Times New Roman"/>
          <w:sz w:val="24"/>
          <w:szCs w:val="24"/>
        </w:rPr>
        <w:t>1</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32404C">
        <w:rPr>
          <w:rFonts w:ascii="Times New Roman" w:hAnsi="Times New Roman" w:cs="Times New Roman"/>
          <w:sz w:val="24"/>
          <w:szCs w:val="24"/>
        </w:rPr>
        <w:t>Экономика</w:t>
      </w:r>
      <w:r>
        <w:rPr>
          <w:rFonts w:ascii="Times New Roman" w:hAnsi="Times New Roman" w:cs="Times New Roman"/>
          <w:sz w:val="24"/>
          <w:szCs w:val="24"/>
        </w:rPr>
        <w:t xml:space="preserve">  </w:t>
      </w:r>
      <w:r w:rsidRPr="00591478">
        <w:rPr>
          <w:rFonts w:ascii="Times New Roman" w:hAnsi="Times New Roman" w:cs="Times New Roman"/>
          <w:sz w:val="24"/>
          <w:szCs w:val="24"/>
        </w:rPr>
        <w:t xml:space="preserve">(уровень бакалавриата), утвержденного </w:t>
      </w:r>
      <w:r w:rsidR="00C44F4B" w:rsidRPr="00C44F4B">
        <w:rPr>
          <w:rFonts w:ascii="Times New Roman" w:hAnsi="Times New Roman" w:cs="Times New Roman"/>
          <w:sz w:val="24"/>
          <w:szCs w:val="24"/>
        </w:rPr>
        <w:t>Приказ</w:t>
      </w:r>
      <w:r w:rsidR="00C44F4B">
        <w:rPr>
          <w:rFonts w:ascii="Times New Roman" w:hAnsi="Times New Roman" w:cs="Times New Roman"/>
          <w:sz w:val="24"/>
          <w:szCs w:val="24"/>
        </w:rPr>
        <w:t>ом</w:t>
      </w:r>
      <w:r w:rsidR="00C44F4B" w:rsidRPr="00C44F4B">
        <w:rPr>
          <w:rFonts w:ascii="Times New Roman" w:hAnsi="Times New Roman" w:cs="Times New Roman"/>
          <w:sz w:val="24"/>
          <w:szCs w:val="24"/>
        </w:rPr>
        <w:t xml:space="preserve"> Минобрнауки России</w:t>
      </w:r>
      <w:r w:rsidR="00C44F4B" w:rsidRPr="006934CD">
        <w:rPr>
          <w:rFonts w:ascii="Times New Roman" w:hAnsi="Times New Roman" w:cs="Times New Roman"/>
          <w:sz w:val="24"/>
          <w:szCs w:val="24"/>
        </w:rPr>
        <w:t xml:space="preserve"> №1327 от 12.11.2015 (</w:t>
      </w:r>
      <w:r w:rsidR="00C44F4B" w:rsidRPr="006934CD">
        <w:rPr>
          <w:rFonts w:ascii="Times New Roman" w:eastAsia="Times New Roman" w:hAnsi="Times New Roman" w:cs="Times New Roman"/>
          <w:sz w:val="24"/>
          <w:szCs w:val="24"/>
          <w:lang w:eastAsia="ru-RU"/>
        </w:rPr>
        <w:t>Зарегистрировано в Минюсте России 30.11.2015 N 39906</w:t>
      </w:r>
      <w:r w:rsidR="00C44F4B" w:rsidRPr="006934CD">
        <w:rPr>
          <w:rFonts w:ascii="Times New Roman" w:hAnsi="Times New Roman" w:cs="Times New Roman"/>
          <w:sz w:val="24"/>
          <w:szCs w:val="24"/>
        </w:rPr>
        <w:t>)</w:t>
      </w:r>
    </w:p>
    <w:p w14:paraId="5C686A6E" w14:textId="77777777"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14:paraId="2CC7EB0F" w14:textId="77777777"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0C9163E9" w14:textId="77777777"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40B2A3BB" w14:textId="77777777"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14:paraId="20401EB8" w14:textId="77777777"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B50A7D">
        <w:rPr>
          <w:rFonts w:ascii="Times New Roman" w:hAnsi="Times New Roman" w:cs="Times New Roman"/>
          <w:sz w:val="24"/>
          <w:szCs w:val="24"/>
        </w:rPr>
        <w:t>1</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B50A7D">
        <w:rPr>
          <w:rFonts w:ascii="Times New Roman" w:hAnsi="Times New Roman" w:cs="Times New Roman"/>
          <w:sz w:val="24"/>
          <w:szCs w:val="24"/>
        </w:rPr>
        <w:t>Экономика</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14:paraId="56E72DE4"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 xml:space="preserve">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38.03.01 </w:t>
      </w:r>
      <w:r w:rsidR="00B50A7D">
        <w:rPr>
          <w:rFonts w:ascii="Times New Roman" w:hAnsi="Times New Roman" w:cs="Times New Roman"/>
          <w:sz w:val="24"/>
          <w:szCs w:val="24"/>
        </w:rPr>
        <w:t xml:space="preserve"> </w:t>
      </w:r>
      <w:r w:rsidRPr="00B50A7D">
        <w:rPr>
          <w:rFonts w:ascii="Times New Roman" w:hAnsi="Times New Roman" w:cs="Times New Roman"/>
          <w:sz w:val="24"/>
          <w:szCs w:val="24"/>
        </w:rPr>
        <w:t>Экономика</w:t>
      </w:r>
      <w:r w:rsidR="00B50A7D">
        <w:rPr>
          <w:rFonts w:ascii="Times New Roman" w:hAnsi="Times New Roman" w:cs="Times New Roman"/>
          <w:sz w:val="24"/>
          <w:szCs w:val="24"/>
        </w:rPr>
        <w:t xml:space="preserve"> </w:t>
      </w:r>
      <w:r w:rsidRPr="00B50A7D">
        <w:rPr>
          <w:rFonts w:ascii="Times New Roman" w:hAnsi="Times New Roman" w:cs="Times New Roman"/>
          <w:sz w:val="24"/>
          <w:szCs w:val="24"/>
        </w:rPr>
        <w:t xml:space="preserve"> в результате освоения ОПОП ВО</w:t>
      </w:r>
      <w:r w:rsidR="00B50A7D">
        <w:rPr>
          <w:rFonts w:ascii="Times New Roman" w:hAnsi="Times New Roman" w:cs="Times New Roman"/>
          <w:sz w:val="24"/>
          <w:szCs w:val="24"/>
        </w:rPr>
        <w:t xml:space="preserve"> в</w:t>
      </w:r>
      <w:r w:rsidRPr="00B50A7D">
        <w:rPr>
          <w:rFonts w:ascii="Times New Roman" w:hAnsi="Times New Roman" w:cs="Times New Roman"/>
          <w:sz w:val="24"/>
          <w:szCs w:val="24"/>
        </w:rPr>
        <w:t>ыпускник, освоивший программу бакалавриата, должен обладать следующими общекультурными компетенциями:</w:t>
      </w:r>
    </w:p>
    <w:p w14:paraId="7DD874BE"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14:paraId="740392F5"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14:paraId="4829BD9C"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14:paraId="045BE636"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14:paraId="549B659B"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(ОК-5);</w:t>
      </w:r>
    </w:p>
    <w:p w14:paraId="6895C9CB"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lastRenderedPageBreak/>
        <w:t>способностью использовать основы правовых знаний в различных сферах деятельности (ОК-6);</w:t>
      </w:r>
    </w:p>
    <w:p w14:paraId="556B4C75"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 самоорганизации и самообразованию (ОК-7);</w:t>
      </w:r>
    </w:p>
    <w:p w14:paraId="10610AEF"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75ED31E9"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14:paraId="27A0B59A"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14:paraId="5B639575"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16699268"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14:paraId="6B225EA5"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14:paraId="2095C8FE"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14:paraId="2D4C853A"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14:paraId="6B9FCA73"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расчетно-экономическая деятельность</w:t>
      </w:r>
      <w:r w:rsidRPr="00B50A7D">
        <w:rPr>
          <w:rFonts w:ascii="Times New Roman" w:hAnsi="Times New Roman" w:cs="Times New Roman"/>
          <w:sz w:val="24"/>
          <w:szCs w:val="24"/>
        </w:rPr>
        <w:t>:</w:t>
      </w:r>
    </w:p>
    <w:p w14:paraId="6C268972"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14:paraId="1D73DB5E"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14:paraId="00B36FDB"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14:paraId="7ED6DBB4"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аналитическая, научно-исследовательская деятельность</w:t>
      </w:r>
      <w:r w:rsidRPr="00B50A7D">
        <w:rPr>
          <w:rFonts w:ascii="Times New Roman" w:hAnsi="Times New Roman" w:cs="Times New Roman"/>
          <w:sz w:val="24"/>
          <w:szCs w:val="24"/>
        </w:rPr>
        <w:t>:</w:t>
      </w:r>
    </w:p>
    <w:p w14:paraId="13B77C9C"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14:paraId="01342133"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14:paraId="47EA61AA"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14:paraId="05B1A32F"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0ACDFAA6"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1B156B1A"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sz w:val="24"/>
          <w:szCs w:val="24"/>
        </w:rPr>
        <w:t>организационно-управленческая деятельность:</w:t>
      </w:r>
    </w:p>
    <w:p w14:paraId="1FBA9226"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 xml:space="preserve">способностью организовать деятельность малой группы, созданной для реализации </w:t>
      </w:r>
      <w:r w:rsidRPr="00B50A7D">
        <w:rPr>
          <w:rFonts w:ascii="Times New Roman" w:hAnsi="Times New Roman" w:cs="Times New Roman"/>
          <w:sz w:val="24"/>
          <w:szCs w:val="24"/>
        </w:rPr>
        <w:lastRenderedPageBreak/>
        <w:t>конкретного экономического проекта (ПК-9);</w:t>
      </w:r>
    </w:p>
    <w:p w14:paraId="53857D24"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 (ПК-10);</w:t>
      </w:r>
    </w:p>
    <w:p w14:paraId="431EB6E7"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14:paraId="0C5B9A2E"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педагогическая деятельность</w:t>
      </w:r>
      <w:r w:rsidRPr="00B50A7D">
        <w:rPr>
          <w:rFonts w:ascii="Times New Roman" w:hAnsi="Times New Roman" w:cs="Times New Roman"/>
          <w:sz w:val="24"/>
          <w:szCs w:val="24"/>
        </w:rPr>
        <w:t>:</w:t>
      </w:r>
    </w:p>
    <w:p w14:paraId="31369D85"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14:paraId="1745C3BF"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14:paraId="6A73345A"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учетная деятельность</w:t>
      </w:r>
      <w:r w:rsidRPr="00B50A7D">
        <w:rPr>
          <w:rFonts w:ascii="Times New Roman" w:hAnsi="Times New Roman" w:cs="Times New Roman"/>
          <w:sz w:val="24"/>
          <w:szCs w:val="24"/>
        </w:rPr>
        <w:t>:</w:t>
      </w:r>
    </w:p>
    <w:p w14:paraId="60AC42DA"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14:paraId="4B8D7D16"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14:paraId="0E04914F"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14:paraId="60472EC8"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14:paraId="25DA9982"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14:paraId="4E3FC473"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расчетно-финансовая деятельность</w:t>
      </w:r>
      <w:r w:rsidRPr="00B50A7D">
        <w:rPr>
          <w:rFonts w:ascii="Times New Roman" w:hAnsi="Times New Roman" w:cs="Times New Roman"/>
          <w:sz w:val="24"/>
          <w:szCs w:val="24"/>
        </w:rPr>
        <w:t>:</w:t>
      </w:r>
    </w:p>
    <w:p w14:paraId="7F6060C4"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14:paraId="2F6D3C1C"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вести работу по налоговому планированию в составе бюджетов бюджетной системы Российской Федерации (ПК-20);</w:t>
      </w:r>
    </w:p>
    <w:p w14:paraId="0CA7D039"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14:paraId="1CEBCA37"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14:paraId="1CB9599A"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B50A7D">
        <w:rPr>
          <w:rFonts w:ascii="Times New Roman" w:hAnsi="Times New Roman" w:cs="Times New Roman"/>
          <w:sz w:val="24"/>
          <w:szCs w:val="24"/>
        </w:rPr>
        <w:t>.</w:t>
      </w:r>
    </w:p>
    <w:p w14:paraId="0DAF3693" w14:textId="77777777" w:rsidR="00F172E5" w:rsidRPr="00B50A7D" w:rsidRDefault="00F172E5" w:rsidP="00D95861">
      <w:pPr>
        <w:spacing w:after="0" w:line="240" w:lineRule="auto"/>
        <w:rPr>
          <w:rFonts w:ascii="Times New Roman" w:hAnsi="Times New Roman" w:cs="Times New Roman"/>
          <w:sz w:val="24"/>
          <w:szCs w:val="24"/>
        </w:rPr>
      </w:pPr>
    </w:p>
    <w:p w14:paraId="15CD5FC6" w14:textId="77777777" w:rsidR="0032404C" w:rsidRPr="00776018" w:rsidRDefault="0032404C" w:rsidP="00D95861">
      <w:pPr>
        <w:spacing w:after="0" w:line="240" w:lineRule="auto"/>
        <w:rPr>
          <w:rFonts w:ascii="Times New Roman" w:hAnsi="Times New Roman" w:cs="Times New Roman"/>
          <w:sz w:val="24"/>
          <w:szCs w:val="24"/>
        </w:rPr>
      </w:pPr>
    </w:p>
    <w:p w14:paraId="02DFF584" w14:textId="77777777" w:rsidR="00F172E5" w:rsidRPr="00776018" w:rsidRDefault="00F172E5" w:rsidP="00AB6B08">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по направлению подготовки 38.03.0</w:t>
      </w:r>
      <w:r w:rsidR="00F13EDC">
        <w:rPr>
          <w:rFonts w:ascii="Times New Roman" w:hAnsi="Times New Roman" w:cs="Times New Roman"/>
          <w:b/>
          <w:sz w:val="24"/>
          <w:szCs w:val="24"/>
        </w:rPr>
        <w:t>1 Экономика</w:t>
      </w:r>
      <w:r w:rsidRPr="00776018">
        <w:rPr>
          <w:rFonts w:ascii="Times New Roman" w:hAnsi="Times New Roman" w:cs="Times New Roman"/>
          <w:b/>
          <w:sz w:val="24"/>
          <w:szCs w:val="24"/>
        </w:rPr>
        <w:t xml:space="preserve"> </w:t>
      </w:r>
      <w:r w:rsidR="00AB6B08">
        <w:rPr>
          <w:rFonts w:ascii="Times New Roman" w:hAnsi="Times New Roman" w:cs="Times New Roman"/>
          <w:b/>
          <w:sz w:val="24"/>
          <w:szCs w:val="24"/>
        </w:rPr>
        <w:t>(уровень бакалавриата)</w:t>
      </w:r>
    </w:p>
    <w:p w14:paraId="64DA8079" w14:textId="77777777" w:rsidR="00F172E5"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14:paraId="2D7F92A7" w14:textId="77777777"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Pr>
          <w:rFonts w:ascii="Times New Roman" w:hAnsi="Times New Roman" w:cs="Times New Roman"/>
          <w:sz w:val="24"/>
          <w:szCs w:val="24"/>
        </w:rPr>
        <w:t xml:space="preserve"> (уровень бакалавриата) </w:t>
      </w:r>
      <w:r w:rsidRPr="000B161D">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w:t>
      </w:r>
      <w:r w:rsidRPr="000B161D">
        <w:rPr>
          <w:rFonts w:ascii="Times New Roman" w:eastAsia="Times New Roman" w:hAnsi="Times New Roman" w:cs="Times New Roman"/>
          <w:sz w:val="24"/>
          <w:szCs w:val="24"/>
          <w:lang w:eastAsia="ru-RU"/>
        </w:rPr>
        <w:lastRenderedPageBreak/>
        <w:t>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14:paraId="1229E258" w14:textId="77777777" w:rsidR="00F274D8" w:rsidRPr="00776018" w:rsidRDefault="00F274D8" w:rsidP="00F13054">
      <w:pPr>
        <w:spacing w:after="0" w:line="240" w:lineRule="auto"/>
        <w:jc w:val="both"/>
        <w:rPr>
          <w:rFonts w:ascii="Times New Roman" w:hAnsi="Times New Roman" w:cs="Times New Roman"/>
          <w:sz w:val="24"/>
          <w:szCs w:val="24"/>
        </w:rPr>
      </w:pPr>
    </w:p>
    <w:p w14:paraId="6BDCFCFE" w14:textId="77777777" w:rsidR="002B3F3C"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2B3F3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2B3F3C"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p>
    <w:p w14:paraId="17E290DD" w14:textId="77777777" w:rsidR="00AB6B08" w:rsidRDefault="00AB6B08" w:rsidP="00F13054">
      <w:pPr>
        <w:spacing w:after="0" w:line="240" w:lineRule="auto"/>
        <w:jc w:val="both"/>
        <w:rPr>
          <w:rFonts w:ascii="Times New Roman" w:hAnsi="Times New Roman" w:cs="Times New Roman"/>
          <w:sz w:val="24"/>
          <w:szCs w:val="24"/>
        </w:rPr>
      </w:pPr>
    </w:p>
    <w:p w14:paraId="69DC3A09" w14:textId="77777777" w:rsidR="006015AA"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14:paraId="40AB5D9C" w14:textId="77777777"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14:paraId="09330A8F" w14:textId="77777777"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14:paraId="0628BE1C" w14:textId="77777777"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14:paraId="6411E773" w14:textId="77777777" w:rsidR="00F13054" w:rsidRDefault="00F13054" w:rsidP="00ED6658">
      <w:pPr>
        <w:jc w:val="center"/>
        <w:rPr>
          <w:rFonts w:ascii="Times New Roman" w:hAnsi="Times New Roman" w:cs="Times New Roman"/>
          <w:sz w:val="24"/>
          <w:szCs w:val="24"/>
        </w:rPr>
      </w:pPr>
    </w:p>
    <w:p w14:paraId="1DE91839" w14:textId="77777777"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14:paraId="1252F656" w14:textId="77777777"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13C0FA7E" w14:textId="77777777"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14:paraId="6D565E8E" w14:textId="77777777"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w:t>
      </w:r>
      <w:r w:rsidRPr="00776018">
        <w:rPr>
          <w:rFonts w:ascii="Times New Roman" w:hAnsi="Times New Roman" w:cs="Times New Roman"/>
          <w:sz w:val="24"/>
          <w:szCs w:val="24"/>
        </w:rPr>
        <w:lastRenderedPageBreak/>
        <w:t xml:space="preserve">компетенций обучающихся.  При реализации программы бакалаврита предусматриваются следующие типы практик:   </w:t>
      </w:r>
    </w:p>
    <w:p w14:paraId="257662ED"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14:paraId="49BDE2F5"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14:paraId="14B8A813" w14:textId="77777777" w:rsidR="00C008B2"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Pr="00776018">
        <w:rPr>
          <w:rFonts w:ascii="Times New Roman" w:eastAsia="Times New Roman" w:hAnsi="Times New Roman" w:cs="Times New Roman"/>
          <w:sz w:val="24"/>
          <w:szCs w:val="24"/>
          <w:lang w:eastAsia="ru-RU"/>
        </w:rPr>
        <w:t>стационарная; выездная</w:t>
      </w:r>
    </w:p>
    <w:p w14:paraId="0B1496EE" w14:textId="77777777" w:rsidR="00C008B2" w:rsidRPr="00D35063"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по периодам</w:t>
      </w:r>
      <w:r w:rsidRPr="00ED6658">
        <w:rPr>
          <w:rFonts w:ascii="Times New Roman" w:hAnsi="Times New Roman" w:cs="Times New Roman"/>
          <w:sz w:val="24"/>
          <w:szCs w:val="24"/>
        </w:rPr>
        <w:t xml:space="preserve"> </w:t>
      </w:r>
      <w:r w:rsidRPr="00B41F1D">
        <w:rPr>
          <w:rFonts w:ascii="Times New Roman" w:hAnsi="Times New Roman" w:cs="Times New Roman"/>
          <w:sz w:val="24"/>
          <w:szCs w:val="24"/>
        </w:rPr>
        <w:t>проведения практик</w:t>
      </w:r>
    </w:p>
    <w:p w14:paraId="2FEEDA84"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Производственная практика: </w:t>
      </w:r>
    </w:p>
    <w:p w14:paraId="7941BA50"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14:paraId="69959063"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w:t>
      </w:r>
      <w:r w:rsidRPr="00776018">
        <w:rPr>
          <w:rFonts w:ascii="Times New Roman" w:eastAsia="Times New Roman" w:hAnsi="Times New Roman" w:cs="Times New Roman"/>
          <w:sz w:val="24"/>
          <w:szCs w:val="24"/>
          <w:lang w:eastAsia="ru-RU"/>
        </w:rPr>
        <w:t xml:space="preserve"> т</w:t>
      </w:r>
      <w:r w:rsidRPr="00776018">
        <w:rPr>
          <w:rFonts w:ascii="Times New Roman" w:hAnsi="Times New Roman" w:cs="Times New Roman"/>
          <w:sz w:val="24"/>
          <w:szCs w:val="24"/>
        </w:rPr>
        <w:t>ехнологическая практика;</w:t>
      </w:r>
    </w:p>
    <w:p w14:paraId="29D11396"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педагогическая практика;</w:t>
      </w:r>
    </w:p>
    <w:p w14:paraId="54E9315D" w14:textId="77777777" w:rsidR="00C008B2"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018">
        <w:rPr>
          <w:rFonts w:ascii="Times New Roman" w:hAnsi="Times New Roman" w:cs="Times New Roman"/>
          <w:sz w:val="24"/>
          <w:szCs w:val="24"/>
        </w:rPr>
        <w:t>научно - исследовательская работа</w:t>
      </w:r>
      <w:r>
        <w:rPr>
          <w:rFonts w:ascii="Times New Roman" w:hAnsi="Times New Roman" w:cs="Times New Roman"/>
          <w:sz w:val="24"/>
          <w:szCs w:val="24"/>
        </w:rPr>
        <w:t>;</w:t>
      </w:r>
    </w:p>
    <w:p w14:paraId="1117AEC1"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14:paraId="5497E027" w14:textId="77777777"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14:paraId="617F214A" w14:textId="77777777"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14:paraId="652D0E04" w14:textId="77777777"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14:paraId="0C7F8C25"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финансовые, экономические отделы.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14:paraId="14300F02" w14:textId="77777777"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12BC6F9C" w14:textId="77777777" w:rsidR="00F13EDC"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F13EDC" w:rsidRPr="00F13EDC">
        <w:rPr>
          <w:rFonts w:ascii="Times New Roman" w:hAnsi="Times New Roman" w:cs="Times New Roman"/>
          <w:b/>
          <w:sz w:val="24"/>
          <w:szCs w:val="24"/>
        </w:rPr>
        <w:t xml:space="preserve">38.03.01 Экономика (уровень бакалавриата)  направленность (профиль) </w:t>
      </w:r>
      <w:r w:rsidR="00F13EDC" w:rsidRPr="004D52AB">
        <w:rPr>
          <w:rFonts w:ascii="Times New Roman" w:hAnsi="Times New Roman" w:cs="Times New Roman"/>
          <w:b/>
          <w:sz w:val="24"/>
          <w:szCs w:val="24"/>
        </w:rPr>
        <w:t>подготовки  «</w:t>
      </w:r>
      <w:r w:rsidR="004D52AB" w:rsidRPr="004D52AB">
        <w:rPr>
          <w:rFonts w:ascii="Times New Roman" w:eastAsia="Courier New" w:hAnsi="Times New Roman" w:cs="Times New Roman"/>
          <w:b/>
          <w:sz w:val="24"/>
          <w:szCs w:val="24"/>
          <w:lang w:bidi="ru-RU"/>
        </w:rPr>
        <w:t>Бухгалтерский учет, анализ и аудит</w:t>
      </w:r>
      <w:r w:rsidR="00F13EDC" w:rsidRPr="004D52AB">
        <w:rPr>
          <w:rFonts w:ascii="Times New Roman" w:hAnsi="Times New Roman" w:cs="Times New Roman"/>
          <w:b/>
          <w:sz w:val="24"/>
          <w:szCs w:val="24"/>
        </w:rPr>
        <w:t>»</w:t>
      </w:r>
      <w:r w:rsidR="00F13EDC" w:rsidRPr="00776018">
        <w:rPr>
          <w:rFonts w:ascii="Times New Roman" w:hAnsi="Times New Roman" w:cs="Times New Roman"/>
          <w:sz w:val="24"/>
          <w:szCs w:val="24"/>
        </w:rPr>
        <w:t xml:space="preserve"> </w:t>
      </w:r>
    </w:p>
    <w:p w14:paraId="621269C5" w14:textId="77777777"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14:paraId="777089F2" w14:textId="77777777"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14:paraId="336911E2" w14:textId="77777777" w:rsidR="00F82AFC"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F82AFC">
        <w:rPr>
          <w:rFonts w:ascii="Times New Roman" w:hAnsi="Times New Roman" w:cs="Times New Roman"/>
          <w:b/>
          <w:sz w:val="24"/>
          <w:szCs w:val="24"/>
        </w:rPr>
        <w:t>5</w:t>
      </w:r>
      <w:r w:rsidR="00745166" w:rsidRPr="00A913F6">
        <w:rPr>
          <w:rFonts w:ascii="Times New Roman" w:hAnsi="Times New Roman" w:cs="Times New Roman"/>
          <w:b/>
          <w:sz w:val="24"/>
          <w:szCs w:val="24"/>
        </w:rPr>
        <w:t>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p>
    <w:p w14:paraId="60DFE670" w14:textId="77777777" w:rsidR="002B3F3C" w:rsidRPr="00776018"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w:t>
      </w:r>
      <w:r w:rsidRPr="00A913F6">
        <w:rPr>
          <w:rFonts w:ascii="Times New Roman" w:eastAsia="Times New Roman" w:hAnsi="Times New Roman" w:cs="Times New Roman"/>
          <w:b/>
          <w:sz w:val="24"/>
          <w:szCs w:val="24"/>
          <w:lang w:eastAsia="ru-RU"/>
        </w:rPr>
        <w:t>70</w:t>
      </w:r>
      <w:r w:rsidRPr="00776018">
        <w:rPr>
          <w:rFonts w:ascii="Times New Roman" w:eastAsia="Times New Roman" w:hAnsi="Times New Roman" w:cs="Times New Roman"/>
          <w:sz w:val="24"/>
          <w:szCs w:val="24"/>
          <w:lang w:eastAsia="ru-RU"/>
        </w:rPr>
        <w:t xml:space="preserve"> процентов.</w:t>
      </w:r>
    </w:p>
    <w:p w14:paraId="089840A4"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Pr>
          <w:rFonts w:ascii="Times New Roman" w:eastAsia="Times New Roman" w:hAnsi="Times New Roman" w:cs="Times New Roman"/>
          <w:b/>
          <w:sz w:val="24"/>
          <w:szCs w:val="24"/>
          <w:lang w:eastAsia="ru-RU"/>
        </w:rPr>
        <w:t>7</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53F480E9"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w:t>
      </w:r>
      <w:r w:rsidRPr="00776018">
        <w:rPr>
          <w:rFonts w:ascii="Times New Roman" w:eastAsia="Times New Roman" w:hAnsi="Times New Roman" w:cs="Times New Roman"/>
          <w:sz w:val="24"/>
          <w:szCs w:val="24"/>
          <w:lang w:eastAsia="ru-RU"/>
        </w:rPr>
        <w:lastRenderedPageBreak/>
        <w:t xml:space="preserve">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Pr>
          <w:rFonts w:ascii="Times New Roman" w:eastAsia="Times New Roman" w:hAnsi="Times New Roman" w:cs="Times New Roman"/>
          <w:b/>
          <w:sz w:val="24"/>
          <w:szCs w:val="24"/>
          <w:lang w:eastAsia="ru-RU"/>
        </w:rPr>
        <w:t>1</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6602405C" w14:textId="77777777" w:rsidR="00F172E5" w:rsidRPr="00776018" w:rsidRDefault="00F172E5" w:rsidP="006015AA">
      <w:pPr>
        <w:spacing w:after="0" w:line="240" w:lineRule="auto"/>
        <w:jc w:val="both"/>
        <w:rPr>
          <w:rFonts w:ascii="Times New Roman" w:hAnsi="Times New Roman" w:cs="Times New Roman"/>
          <w:sz w:val="24"/>
          <w:szCs w:val="24"/>
        </w:rPr>
      </w:pPr>
    </w:p>
    <w:p w14:paraId="7F6C01D4" w14:textId="77777777"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14:paraId="6D8F1E3F" w14:textId="77777777"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14:paraId="26883706"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14:paraId="52B39674"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4E9FBF99"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14:paraId="61863A27" w14:textId="77777777"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7571E7BF" w14:textId="77777777"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804B91">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6D4CD9">
        <w:rPr>
          <w:rFonts w:ascii="Times New Roman" w:eastAsia="Calibri" w:hAnsi="Times New Roman" w:cs="Times New Roman"/>
          <w:sz w:val="24"/>
          <w:szCs w:val="24"/>
        </w:rPr>
        <w:t>информационных систем</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14:paraId="2DD474B6"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4A8E3A5D" w14:textId="77777777" w:rsidR="00833B2D" w:rsidRPr="00776018" w:rsidRDefault="00833B2D" w:rsidP="002B3F3C">
      <w:pPr>
        <w:jc w:val="both"/>
        <w:rPr>
          <w:rFonts w:ascii="Times New Roman" w:hAnsi="Times New Roman" w:cs="Times New Roman"/>
          <w:color w:val="000000"/>
          <w:sz w:val="24"/>
          <w:szCs w:val="24"/>
        </w:rPr>
      </w:pPr>
    </w:p>
    <w:p w14:paraId="4D61F03B" w14:textId="77777777"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14:paraId="4149D73C" w14:textId="77777777"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14:paraId="48D2DD6E" w14:textId="77777777"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lastRenderedPageBreak/>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14:paraId="5C85AD7C" w14:textId="6B5039D8" w:rsidR="005946F5" w:rsidRPr="00776018" w:rsidRDefault="005946F5" w:rsidP="0051735C">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9A4E49">
          <w:rPr>
            <w:rStyle w:val="a8"/>
            <w:rFonts w:ascii="Times New Roman" w:eastAsia="Times New Roman" w:hAnsi="Times New Roman" w:cs="Calibri"/>
            <w:sz w:val="24"/>
            <w:szCs w:val="24"/>
            <w:lang w:eastAsia="ru-RU"/>
          </w:rPr>
          <w:t>http://www.iprbookshop.ru</w:t>
        </w:r>
      </w:hyperlink>
    </w:p>
    <w:p w14:paraId="0F5D56CD" w14:textId="0DCFBB75"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9A4E49">
          <w:rPr>
            <w:rStyle w:val="a8"/>
            <w:rFonts w:ascii="Times New Roman" w:eastAsia="Times New Roman" w:hAnsi="Times New Roman" w:cs="Calibri"/>
            <w:sz w:val="24"/>
            <w:szCs w:val="24"/>
            <w:lang w:eastAsia="ru-RU"/>
          </w:rPr>
          <w:t>https://urait.ru/</w:t>
        </w:r>
      </w:hyperlink>
    </w:p>
    <w:p w14:paraId="0AD7A768" w14:textId="6AE4A821"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9A4E49">
          <w:rPr>
            <w:rStyle w:val="a8"/>
            <w:rFonts w:ascii="Times New Roman" w:eastAsia="Times New Roman" w:hAnsi="Times New Roman" w:cs="Calibri"/>
            <w:sz w:val="24"/>
            <w:szCs w:val="24"/>
            <w:lang w:eastAsia="ru-RU"/>
          </w:rPr>
          <w:t>http://window.edu.ru/</w:t>
        </w:r>
      </w:hyperlink>
    </w:p>
    <w:p w14:paraId="0E3DE55A" w14:textId="613FDD69"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9A4E49">
          <w:rPr>
            <w:rStyle w:val="a8"/>
            <w:rFonts w:ascii="Times New Roman" w:eastAsia="Times New Roman" w:hAnsi="Times New Roman" w:cs="Calibri"/>
            <w:sz w:val="24"/>
            <w:szCs w:val="24"/>
            <w:lang w:eastAsia="ru-RU"/>
          </w:rPr>
          <w:t>http://elibrary.ru</w:t>
        </w:r>
      </w:hyperlink>
    </w:p>
    <w:p w14:paraId="77945362" w14:textId="05D30646"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9A4E49">
          <w:rPr>
            <w:rStyle w:val="a8"/>
            <w:rFonts w:ascii="Times New Roman" w:eastAsia="Times New Roman" w:hAnsi="Times New Roman" w:cs="Calibri"/>
            <w:sz w:val="24"/>
            <w:szCs w:val="24"/>
            <w:lang w:eastAsia="ru-RU"/>
          </w:rPr>
          <w:t>http://www.sciencedirect.com</w:t>
        </w:r>
      </w:hyperlink>
    </w:p>
    <w:p w14:paraId="104FBE75" w14:textId="3982204D"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9A4E49">
          <w:rPr>
            <w:rStyle w:val="a8"/>
            <w:rFonts w:ascii="Times New Roman" w:eastAsia="Times New Roman" w:hAnsi="Times New Roman" w:cs="Calibri"/>
            <w:sz w:val="24"/>
            <w:szCs w:val="24"/>
            <w:lang w:eastAsia="ru-RU"/>
          </w:rPr>
          <w:t>www.edu.ru</w:t>
        </w:r>
      </w:hyperlink>
    </w:p>
    <w:p w14:paraId="5E4A38B0" w14:textId="37C72695"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9A4E49">
          <w:rPr>
            <w:rStyle w:val="a8"/>
            <w:rFonts w:ascii="Times New Roman" w:eastAsia="Times New Roman" w:hAnsi="Times New Roman" w:cs="Calibri"/>
            <w:sz w:val="24"/>
            <w:szCs w:val="24"/>
            <w:lang w:eastAsia="ru-RU"/>
          </w:rPr>
          <w:t>http://journals.cambridge.org</w:t>
        </w:r>
      </w:hyperlink>
    </w:p>
    <w:p w14:paraId="606D9BE4" w14:textId="3255A1F9"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9A4E49">
          <w:rPr>
            <w:rStyle w:val="a8"/>
            <w:rFonts w:ascii="Times New Roman" w:eastAsia="Times New Roman" w:hAnsi="Times New Roman" w:cs="Calibri"/>
            <w:sz w:val="24"/>
            <w:szCs w:val="24"/>
            <w:lang w:eastAsia="ru-RU"/>
          </w:rPr>
          <w:t>http://www.oxfordjoumals.org</w:t>
        </w:r>
      </w:hyperlink>
    </w:p>
    <w:p w14:paraId="68025F81" w14:textId="553BC750"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9A4E49">
          <w:rPr>
            <w:rStyle w:val="a8"/>
            <w:rFonts w:ascii="Times New Roman" w:eastAsia="Times New Roman" w:hAnsi="Times New Roman" w:cs="Calibri"/>
            <w:sz w:val="24"/>
            <w:szCs w:val="24"/>
            <w:lang w:eastAsia="ru-RU"/>
          </w:rPr>
          <w:t>http://dic.academic.ru/</w:t>
        </w:r>
      </w:hyperlink>
    </w:p>
    <w:p w14:paraId="3E16C45C" w14:textId="6074A12B"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9A4E49">
          <w:rPr>
            <w:rStyle w:val="a8"/>
            <w:rFonts w:ascii="Times New Roman" w:eastAsia="Times New Roman" w:hAnsi="Times New Roman" w:cs="Calibri"/>
            <w:sz w:val="24"/>
            <w:szCs w:val="24"/>
            <w:lang w:eastAsia="ru-RU"/>
          </w:rPr>
          <w:t>http://www.benran.ru</w:t>
        </w:r>
      </w:hyperlink>
    </w:p>
    <w:p w14:paraId="0A77D7DD" w14:textId="3F4DDD0C"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9A4E49">
          <w:rPr>
            <w:rStyle w:val="a8"/>
            <w:rFonts w:ascii="Times New Roman" w:eastAsia="Times New Roman" w:hAnsi="Times New Roman" w:cs="Calibri"/>
            <w:sz w:val="24"/>
            <w:szCs w:val="24"/>
            <w:lang w:eastAsia="ru-RU"/>
          </w:rPr>
          <w:t>http://www.gks.ru</w:t>
        </w:r>
      </w:hyperlink>
    </w:p>
    <w:p w14:paraId="32A0F5FA" w14:textId="0F2D9EF1"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9A4E49">
          <w:rPr>
            <w:rStyle w:val="a8"/>
            <w:rFonts w:ascii="Times New Roman" w:eastAsia="Times New Roman" w:hAnsi="Times New Roman" w:cs="Calibri"/>
            <w:sz w:val="24"/>
            <w:szCs w:val="24"/>
            <w:lang w:eastAsia="ru-RU"/>
          </w:rPr>
          <w:t>http://diss.rsl.ru</w:t>
        </w:r>
      </w:hyperlink>
    </w:p>
    <w:p w14:paraId="6409569A" w14:textId="1F7DE131"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9A4E49">
          <w:rPr>
            <w:rStyle w:val="a8"/>
            <w:rFonts w:ascii="Times New Roman" w:eastAsia="Times New Roman" w:hAnsi="Times New Roman" w:cs="Calibri"/>
            <w:sz w:val="24"/>
            <w:szCs w:val="24"/>
            <w:lang w:eastAsia="ru-RU"/>
          </w:rPr>
          <w:t>http://ru.spinform.ru</w:t>
        </w:r>
      </w:hyperlink>
    </w:p>
    <w:p w14:paraId="554C4988"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14:paraId="6AADBC59"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14:paraId="261F8949" w14:textId="77777777"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14:paraId="22E27F07" w14:textId="77777777"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14:paraId="662FEA49" w14:textId="77777777"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14:paraId="573BDBF1"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2E719C32"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781F65D"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FD54393"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38E268F"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14:paraId="1F6A12B8" w14:textId="77777777"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435CDD5B" w14:textId="77777777"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14:paraId="5CA4D4F5"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14:paraId="3A8AA03C"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14:paraId="7331E07B"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14:paraId="5B7DC1D9"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028282B8" w14:textId="77777777" w:rsidR="006015AA" w:rsidRPr="00776018" w:rsidRDefault="006015AA" w:rsidP="005946F5">
      <w:pPr>
        <w:jc w:val="center"/>
        <w:rPr>
          <w:rFonts w:ascii="Times New Roman" w:hAnsi="Times New Roman" w:cs="Times New Roman"/>
          <w:b/>
          <w:sz w:val="24"/>
          <w:szCs w:val="24"/>
        </w:rPr>
      </w:pPr>
    </w:p>
    <w:p w14:paraId="63DD7AFF" w14:textId="77777777"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14:paraId="42C484A5"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14:paraId="08219007"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14:paraId="0A9F071B"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14:paraId="11E050E2"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14:paraId="658B98CF"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14:paraId="37722B92"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14:paraId="31FE48DF" w14:textId="77777777"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w:t>
      </w:r>
      <w:r w:rsidRPr="00776018">
        <w:rPr>
          <w:rFonts w:ascii="Times New Roman" w:hAnsi="Times New Roman" w:cs="Times New Roman"/>
          <w:sz w:val="24"/>
          <w:szCs w:val="24"/>
        </w:rPr>
        <w:lastRenderedPageBreak/>
        <w:t xml:space="preserve">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14:paraId="033E5BC5"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14:paraId="0A53565B" w14:textId="77777777"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38.03.0</w:t>
      </w:r>
      <w:r w:rsidR="00F13EDC">
        <w:rPr>
          <w:rFonts w:ascii="Times New Roman" w:hAnsi="Times New Roman" w:cs="Times New Roman"/>
          <w:b/>
          <w:sz w:val="24"/>
          <w:szCs w:val="24"/>
        </w:rPr>
        <w:t>1</w:t>
      </w:r>
      <w:r w:rsidR="000A7011" w:rsidRPr="000A7011">
        <w:rPr>
          <w:rFonts w:ascii="Times New Roman" w:hAnsi="Times New Roman" w:cs="Times New Roman"/>
          <w:b/>
          <w:sz w:val="24"/>
          <w:szCs w:val="24"/>
        </w:rPr>
        <w:t xml:space="preserve"> </w:t>
      </w:r>
      <w:r w:rsidR="00F13EDC">
        <w:rPr>
          <w:rFonts w:ascii="Times New Roman" w:hAnsi="Times New Roman" w:cs="Times New Roman"/>
          <w:b/>
          <w:sz w:val="24"/>
          <w:szCs w:val="24"/>
        </w:rPr>
        <w:t xml:space="preserve">Экономика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14:paraId="3A24A6F8" w14:textId="77777777"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F13EDC">
        <w:rPr>
          <w:rFonts w:ascii="Times New Roman" w:hAnsi="Times New Roman" w:cs="Times New Roman"/>
          <w:sz w:val="24"/>
          <w:szCs w:val="24"/>
        </w:rPr>
        <w:t>1 Экономика</w:t>
      </w:r>
      <w:r w:rsidR="00DC615F">
        <w:rPr>
          <w:rFonts w:ascii="Times New Roman" w:hAnsi="Times New Roman" w:cs="Times New Roman"/>
          <w:sz w:val="24"/>
          <w:szCs w:val="24"/>
        </w:rPr>
        <w:t xml:space="preserve"> (уровень бакалавриата)</w:t>
      </w:r>
      <w:r w:rsidRPr="00776018">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14:paraId="2B26549F"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78892ED3"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14:paraId="41D65767" w14:textId="77777777"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14:paraId="56E3E2E8"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14:paraId="7F84CBF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14:paraId="24920CAA"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14:paraId="11FC9D51"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14:paraId="232BF1D0"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14:paraId="67E873AE"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14:paraId="5BAAC01D"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14:paraId="4098F393" w14:textId="77777777"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14:paraId="46C51C7A" w14:textId="77777777"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14:paraId="12E25881" w14:textId="77777777"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14:paraId="1069FAB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14:paraId="4CC444FA" w14:textId="77777777"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14:paraId="20970663"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14:paraId="5CDCB617"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14:paraId="1A427E0E" w14:textId="77777777" w:rsidR="00F172E5" w:rsidRPr="00776018" w:rsidRDefault="00F172E5" w:rsidP="00F172E5">
      <w:pPr>
        <w:rPr>
          <w:rFonts w:ascii="Times New Roman" w:hAnsi="Times New Roman" w:cs="Times New Roman"/>
          <w:sz w:val="24"/>
          <w:szCs w:val="24"/>
        </w:rPr>
      </w:pPr>
    </w:p>
    <w:p w14:paraId="03EA8F92"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14:paraId="58927528" w14:textId="77777777"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w:t>
      </w:r>
      <w:r w:rsidRPr="00776018">
        <w:rPr>
          <w:rFonts w:ascii="Times New Roman" w:hAnsi="Times New Roman" w:cs="Times New Roman"/>
          <w:sz w:val="24"/>
          <w:szCs w:val="24"/>
        </w:rPr>
        <w:lastRenderedPageBreak/>
        <w:t xml:space="preserve">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8003F8" w:rsidRPr="00776018">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14:paraId="05A56450"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14:paraId="3506104E"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14:paraId="44AC3F80"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14:paraId="1F0CF010" w14:textId="77777777"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14:paraId="4E625221"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14:paraId="2CF59E4C"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14:paraId="65C68912"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Э</w:t>
      </w:r>
      <w:r w:rsidR="004B7B69">
        <w:rPr>
          <w:rFonts w:ascii="Times New Roman" w:hAnsi="Times New Roman" w:cs="Times New Roman"/>
          <w:sz w:val="24"/>
          <w:szCs w:val="24"/>
        </w:rPr>
        <w:t>кономика (уровень бакалавриата)</w:t>
      </w:r>
      <w:r w:rsidRPr="00776018">
        <w:rPr>
          <w:rFonts w:ascii="Times New Roman" w:hAnsi="Times New Roman" w:cs="Times New Roman"/>
          <w:sz w:val="24"/>
          <w:szCs w:val="24"/>
        </w:rPr>
        <w:t xml:space="preserve">. Примерные темы выпускных квалификационных работ определяются кафедрой «Экономика </w:t>
      </w:r>
      <w:r w:rsidR="00D80A4C" w:rsidRPr="00776018">
        <w:rPr>
          <w:rFonts w:ascii="Times New Roman" w:hAnsi="Times New Roman" w:cs="Times New Roman"/>
          <w:sz w:val="24"/>
          <w:szCs w:val="24"/>
        </w:rPr>
        <w:t>и управление персоналом</w:t>
      </w:r>
      <w:r w:rsidRPr="00776018">
        <w:rPr>
          <w:rFonts w:ascii="Times New Roman" w:hAnsi="Times New Roman" w:cs="Times New Roman"/>
          <w:sz w:val="24"/>
          <w:szCs w:val="24"/>
        </w:rPr>
        <w:t xml:space="preserve">». </w:t>
      </w:r>
      <w:r w:rsidR="00DC615F">
        <w:rPr>
          <w:rFonts w:ascii="Times New Roman" w:hAnsi="Times New Roman" w:cs="Times New Roman"/>
          <w:sz w:val="24"/>
          <w:szCs w:val="24"/>
        </w:rPr>
        <w:t>Обучающем</w:t>
      </w:r>
      <w:r w:rsidR="004B7B69">
        <w:rPr>
          <w:rFonts w:ascii="Times New Roman" w:hAnsi="Times New Roman" w:cs="Times New Roman"/>
          <w:sz w:val="24"/>
          <w:szCs w:val="24"/>
        </w:rPr>
        <w:t>ся</w:t>
      </w:r>
      <w:r w:rsidRPr="00776018">
        <w:rPr>
          <w:rFonts w:ascii="Times New Roman" w:hAnsi="Times New Roman" w:cs="Times New Roman"/>
          <w:sz w:val="24"/>
          <w:szCs w:val="24"/>
        </w:rPr>
        <w:t xml:space="preserve"> </w:t>
      </w:r>
      <w:r w:rsidR="00DC615F">
        <w:rPr>
          <w:rFonts w:ascii="Times New Roman" w:hAnsi="Times New Roman" w:cs="Times New Roman"/>
          <w:sz w:val="24"/>
          <w:szCs w:val="24"/>
        </w:rPr>
        <w:t xml:space="preserve"> </w:t>
      </w:r>
      <w:r w:rsidRPr="00776018">
        <w:rPr>
          <w:rFonts w:ascii="Times New Roman" w:hAnsi="Times New Roman" w:cs="Times New Roman"/>
          <w:sz w:val="24"/>
          <w:szCs w:val="24"/>
        </w:rPr>
        <w:t>предоставля</w:t>
      </w:r>
      <w:r w:rsidR="00DC615F">
        <w:rPr>
          <w:rFonts w:ascii="Times New Roman" w:hAnsi="Times New Roman" w:cs="Times New Roman"/>
          <w:sz w:val="24"/>
          <w:szCs w:val="24"/>
        </w:rPr>
        <w:t>ет</w:t>
      </w:r>
      <w:r w:rsidRPr="00776018">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14:paraId="0C8571FA" w14:textId="77777777"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DC615F">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DC615F">
        <w:rPr>
          <w:rFonts w:ascii="Times New Roman" w:hAnsi="Times New Roman" w:cs="Times New Roman"/>
          <w:sz w:val="24"/>
          <w:szCs w:val="24"/>
        </w:rPr>
        <w:t xml:space="preserve"> том числе, и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14:paraId="76722FA6" w14:textId="77777777" w:rsidR="00776018" w:rsidRPr="00776018" w:rsidRDefault="00776018" w:rsidP="00776018">
      <w:pPr>
        <w:spacing w:after="0" w:line="240" w:lineRule="auto"/>
        <w:ind w:firstLine="709"/>
        <w:jc w:val="both"/>
        <w:rPr>
          <w:rFonts w:ascii="Times New Roman" w:hAnsi="Times New Roman" w:cs="Times New Roman"/>
          <w:sz w:val="24"/>
          <w:szCs w:val="24"/>
        </w:rPr>
      </w:pPr>
    </w:p>
    <w:p w14:paraId="159AFD7A" w14:textId="77777777"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75FAE2B2" w14:textId="77777777" w:rsidR="00202A88" w:rsidRPr="00776018" w:rsidRDefault="00202A88" w:rsidP="008003F8">
      <w:pPr>
        <w:spacing w:after="0" w:line="240" w:lineRule="auto"/>
        <w:ind w:firstLine="709"/>
        <w:jc w:val="both"/>
        <w:rPr>
          <w:rFonts w:ascii="Times New Roman" w:hAnsi="Times New Roman" w:cs="Times New Roman"/>
          <w:b/>
          <w:sz w:val="24"/>
          <w:szCs w:val="24"/>
        </w:rPr>
      </w:pPr>
    </w:p>
    <w:p w14:paraId="34D7BB67"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14:paraId="533D3842"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14:paraId="6EA40DA5"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14:paraId="26AC72B2" w14:textId="77777777"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14:paraId="40B8E4F7"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14:paraId="1034AA74"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14:paraId="4F7BEBFF"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14:paraId="601976E4"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14:paraId="4BF30030"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14:paraId="445B18D7" w14:textId="77777777"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14:paraId="75D4BD0E"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7D65B0D4"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14:paraId="413DA0D6" w14:textId="77777777"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74501A44" w14:textId="77777777"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14:paraId="400C8B74" w14:textId="77777777"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3C4EB895" w14:textId="77777777" w:rsidR="00F172E5" w:rsidRPr="00F172E5" w:rsidRDefault="00F172E5" w:rsidP="00F172E5">
      <w:pPr>
        <w:rPr>
          <w:rFonts w:ascii="Times New Roman" w:hAnsi="Times New Roman" w:cs="Times New Roman"/>
          <w:sz w:val="24"/>
          <w:szCs w:val="24"/>
        </w:rPr>
      </w:pPr>
    </w:p>
    <w:p w14:paraId="330C04FF" w14:textId="77777777"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14:paraId="6F286E72" w14:textId="77777777" w:rsidR="00F172E5" w:rsidRPr="00F172E5" w:rsidRDefault="00F172E5" w:rsidP="00F172E5">
      <w:pPr>
        <w:rPr>
          <w:rFonts w:ascii="Times New Roman" w:hAnsi="Times New Roman" w:cs="Times New Roman"/>
          <w:sz w:val="24"/>
          <w:szCs w:val="24"/>
        </w:rPr>
      </w:pPr>
    </w:p>
    <w:p w14:paraId="7D21F403" w14:textId="77777777"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60A2" w14:textId="77777777" w:rsidR="009966E0" w:rsidRDefault="009966E0" w:rsidP="00F14CD0">
      <w:pPr>
        <w:spacing w:after="0" w:line="240" w:lineRule="auto"/>
      </w:pPr>
      <w:r>
        <w:separator/>
      </w:r>
    </w:p>
  </w:endnote>
  <w:endnote w:type="continuationSeparator" w:id="0">
    <w:p w14:paraId="349F6981" w14:textId="77777777" w:rsidR="009966E0" w:rsidRDefault="009966E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C559" w14:textId="77777777" w:rsidR="009966E0" w:rsidRDefault="009966E0" w:rsidP="00F14CD0">
      <w:pPr>
        <w:spacing w:after="0" w:line="240" w:lineRule="auto"/>
      </w:pPr>
      <w:r>
        <w:separator/>
      </w:r>
    </w:p>
  </w:footnote>
  <w:footnote w:type="continuationSeparator" w:id="0">
    <w:p w14:paraId="12C4F165" w14:textId="77777777" w:rsidR="009966E0" w:rsidRDefault="009966E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30"/>
  </w:num>
  <w:num w:numId="3">
    <w:abstractNumId w:val="9"/>
  </w:num>
  <w:num w:numId="4">
    <w:abstractNumId w:val="34"/>
  </w:num>
  <w:num w:numId="5">
    <w:abstractNumId w:val="32"/>
  </w:num>
  <w:num w:numId="6">
    <w:abstractNumId w:val="28"/>
  </w:num>
  <w:num w:numId="7">
    <w:abstractNumId w:val="21"/>
  </w:num>
  <w:num w:numId="8">
    <w:abstractNumId w:val="19"/>
  </w:num>
  <w:num w:numId="9">
    <w:abstractNumId w:val="27"/>
  </w:num>
  <w:num w:numId="10">
    <w:abstractNumId w:val="35"/>
  </w:num>
  <w:num w:numId="11">
    <w:abstractNumId w:val="12"/>
  </w:num>
  <w:num w:numId="12">
    <w:abstractNumId w:val="4"/>
  </w:num>
  <w:num w:numId="13">
    <w:abstractNumId w:val="29"/>
  </w:num>
  <w:num w:numId="14">
    <w:abstractNumId w:val="13"/>
  </w:num>
  <w:num w:numId="15">
    <w:abstractNumId w:val="2"/>
  </w:num>
  <w:num w:numId="16">
    <w:abstractNumId w:val="26"/>
  </w:num>
  <w:num w:numId="17">
    <w:abstractNumId w:val="37"/>
  </w:num>
  <w:num w:numId="18">
    <w:abstractNumId w:val="16"/>
  </w:num>
  <w:num w:numId="19">
    <w:abstractNumId w:val="31"/>
  </w:num>
  <w:num w:numId="20">
    <w:abstractNumId w:val="10"/>
  </w:num>
  <w:num w:numId="21">
    <w:abstractNumId w:val="25"/>
  </w:num>
  <w:num w:numId="22">
    <w:abstractNumId w:val="15"/>
  </w:num>
  <w:num w:numId="23">
    <w:abstractNumId w:val="6"/>
  </w:num>
  <w:num w:numId="24">
    <w:abstractNumId w:val="11"/>
  </w:num>
  <w:num w:numId="25">
    <w:abstractNumId w:val="7"/>
  </w:num>
  <w:num w:numId="26">
    <w:abstractNumId w:val="14"/>
  </w:num>
  <w:num w:numId="27">
    <w:abstractNumId w:val="33"/>
  </w:num>
  <w:num w:numId="28">
    <w:abstractNumId w:val="1"/>
  </w:num>
  <w:num w:numId="29">
    <w:abstractNumId w:val="5"/>
  </w:num>
  <w:num w:numId="30">
    <w:abstractNumId w:val="20"/>
  </w:num>
  <w:num w:numId="31">
    <w:abstractNumId w:val="3"/>
  </w:num>
  <w:num w:numId="32">
    <w:abstractNumId w:val="38"/>
  </w:num>
  <w:num w:numId="33">
    <w:abstractNumId w:val="24"/>
  </w:num>
  <w:num w:numId="34">
    <w:abstractNumId w:val="36"/>
  </w:num>
  <w:num w:numId="35">
    <w:abstractNumId w:val="0"/>
  </w:num>
  <w:num w:numId="36">
    <w:abstractNumId w:val="18"/>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A7011"/>
    <w:rsid w:val="000C6A2B"/>
    <w:rsid w:val="000C7662"/>
    <w:rsid w:val="000F1182"/>
    <w:rsid w:val="001256DC"/>
    <w:rsid w:val="001459A6"/>
    <w:rsid w:val="00153999"/>
    <w:rsid w:val="0016656F"/>
    <w:rsid w:val="00183587"/>
    <w:rsid w:val="00187317"/>
    <w:rsid w:val="001A71F6"/>
    <w:rsid w:val="001A7973"/>
    <w:rsid w:val="00200119"/>
    <w:rsid w:val="00202A88"/>
    <w:rsid w:val="00205DFC"/>
    <w:rsid w:val="002075D5"/>
    <w:rsid w:val="00213C44"/>
    <w:rsid w:val="00256BE8"/>
    <w:rsid w:val="00257A76"/>
    <w:rsid w:val="00292ACC"/>
    <w:rsid w:val="002B3F3C"/>
    <w:rsid w:val="002D122D"/>
    <w:rsid w:val="002D6844"/>
    <w:rsid w:val="002E1CE7"/>
    <w:rsid w:val="002E3660"/>
    <w:rsid w:val="00307385"/>
    <w:rsid w:val="0032404C"/>
    <w:rsid w:val="0036340E"/>
    <w:rsid w:val="00371824"/>
    <w:rsid w:val="003D58CF"/>
    <w:rsid w:val="003F1463"/>
    <w:rsid w:val="0040745C"/>
    <w:rsid w:val="00412EBB"/>
    <w:rsid w:val="004257F7"/>
    <w:rsid w:val="004348EB"/>
    <w:rsid w:val="00434C83"/>
    <w:rsid w:val="0043599F"/>
    <w:rsid w:val="00450731"/>
    <w:rsid w:val="00487E3F"/>
    <w:rsid w:val="004A711A"/>
    <w:rsid w:val="004A7AB4"/>
    <w:rsid w:val="004B4ABA"/>
    <w:rsid w:val="004B7B69"/>
    <w:rsid w:val="004C21CF"/>
    <w:rsid w:val="004D52AB"/>
    <w:rsid w:val="00503A0D"/>
    <w:rsid w:val="00516DC2"/>
    <w:rsid w:val="0051735C"/>
    <w:rsid w:val="005216A4"/>
    <w:rsid w:val="00523BD0"/>
    <w:rsid w:val="0053463F"/>
    <w:rsid w:val="00543FF7"/>
    <w:rsid w:val="005653F6"/>
    <w:rsid w:val="0056558C"/>
    <w:rsid w:val="00576567"/>
    <w:rsid w:val="00590882"/>
    <w:rsid w:val="005946F5"/>
    <w:rsid w:val="00595999"/>
    <w:rsid w:val="005D111F"/>
    <w:rsid w:val="005D2F7F"/>
    <w:rsid w:val="005F6734"/>
    <w:rsid w:val="006015AA"/>
    <w:rsid w:val="0062259E"/>
    <w:rsid w:val="00623FE3"/>
    <w:rsid w:val="0063443F"/>
    <w:rsid w:val="00645AE8"/>
    <w:rsid w:val="006635D0"/>
    <w:rsid w:val="0068323B"/>
    <w:rsid w:val="006934CD"/>
    <w:rsid w:val="006A6C6F"/>
    <w:rsid w:val="006B1F27"/>
    <w:rsid w:val="006D335D"/>
    <w:rsid w:val="006D4CD9"/>
    <w:rsid w:val="006E7B04"/>
    <w:rsid w:val="006F5435"/>
    <w:rsid w:val="00717B01"/>
    <w:rsid w:val="00721553"/>
    <w:rsid w:val="00726B4A"/>
    <w:rsid w:val="00745166"/>
    <w:rsid w:val="00761DD6"/>
    <w:rsid w:val="007724C5"/>
    <w:rsid w:val="00776018"/>
    <w:rsid w:val="007C4B85"/>
    <w:rsid w:val="007C6090"/>
    <w:rsid w:val="008003F8"/>
    <w:rsid w:val="00821479"/>
    <w:rsid w:val="00833B2D"/>
    <w:rsid w:val="00853529"/>
    <w:rsid w:val="008725E8"/>
    <w:rsid w:val="008A551D"/>
    <w:rsid w:val="008B6C74"/>
    <w:rsid w:val="00900C47"/>
    <w:rsid w:val="00922253"/>
    <w:rsid w:val="0093370A"/>
    <w:rsid w:val="009360B5"/>
    <w:rsid w:val="00940811"/>
    <w:rsid w:val="00972286"/>
    <w:rsid w:val="009966E0"/>
    <w:rsid w:val="00997988"/>
    <w:rsid w:val="009A4684"/>
    <w:rsid w:val="009A4E49"/>
    <w:rsid w:val="009D7D03"/>
    <w:rsid w:val="00A07993"/>
    <w:rsid w:val="00A276EB"/>
    <w:rsid w:val="00A27C39"/>
    <w:rsid w:val="00A37380"/>
    <w:rsid w:val="00A56D28"/>
    <w:rsid w:val="00A74A7B"/>
    <w:rsid w:val="00A83A6B"/>
    <w:rsid w:val="00A913F6"/>
    <w:rsid w:val="00AA4670"/>
    <w:rsid w:val="00AB6B08"/>
    <w:rsid w:val="00AC4D92"/>
    <w:rsid w:val="00AE007D"/>
    <w:rsid w:val="00B133D1"/>
    <w:rsid w:val="00B17A4B"/>
    <w:rsid w:val="00B34947"/>
    <w:rsid w:val="00B36D69"/>
    <w:rsid w:val="00B41F1D"/>
    <w:rsid w:val="00B43E46"/>
    <w:rsid w:val="00B4573E"/>
    <w:rsid w:val="00B50A7D"/>
    <w:rsid w:val="00B977AE"/>
    <w:rsid w:val="00BA2C1C"/>
    <w:rsid w:val="00BB0C39"/>
    <w:rsid w:val="00C008B2"/>
    <w:rsid w:val="00C01556"/>
    <w:rsid w:val="00C05345"/>
    <w:rsid w:val="00C10A7F"/>
    <w:rsid w:val="00C263E2"/>
    <w:rsid w:val="00C42AD8"/>
    <w:rsid w:val="00C44F4B"/>
    <w:rsid w:val="00C56CD7"/>
    <w:rsid w:val="00C91672"/>
    <w:rsid w:val="00CB1686"/>
    <w:rsid w:val="00CB2A43"/>
    <w:rsid w:val="00CC19B5"/>
    <w:rsid w:val="00CC56C0"/>
    <w:rsid w:val="00CE2F7A"/>
    <w:rsid w:val="00D20343"/>
    <w:rsid w:val="00D21BF9"/>
    <w:rsid w:val="00D23ACC"/>
    <w:rsid w:val="00D35063"/>
    <w:rsid w:val="00D432A8"/>
    <w:rsid w:val="00D70868"/>
    <w:rsid w:val="00D80A4C"/>
    <w:rsid w:val="00D95861"/>
    <w:rsid w:val="00DB2079"/>
    <w:rsid w:val="00DC1FDD"/>
    <w:rsid w:val="00DC615F"/>
    <w:rsid w:val="00DD175F"/>
    <w:rsid w:val="00DE6013"/>
    <w:rsid w:val="00DF49C5"/>
    <w:rsid w:val="00E02D76"/>
    <w:rsid w:val="00E17717"/>
    <w:rsid w:val="00E239EB"/>
    <w:rsid w:val="00E47218"/>
    <w:rsid w:val="00E96118"/>
    <w:rsid w:val="00EC02E2"/>
    <w:rsid w:val="00EC19C8"/>
    <w:rsid w:val="00ED6658"/>
    <w:rsid w:val="00EE1D91"/>
    <w:rsid w:val="00F05055"/>
    <w:rsid w:val="00F13054"/>
    <w:rsid w:val="00F13EDC"/>
    <w:rsid w:val="00F14CD0"/>
    <w:rsid w:val="00F15F7F"/>
    <w:rsid w:val="00F172E5"/>
    <w:rsid w:val="00F24FDB"/>
    <w:rsid w:val="00F274D8"/>
    <w:rsid w:val="00F31DFC"/>
    <w:rsid w:val="00F540EC"/>
    <w:rsid w:val="00F77F4B"/>
    <w:rsid w:val="00F80E58"/>
    <w:rsid w:val="00F8103B"/>
    <w:rsid w:val="00F82AFC"/>
    <w:rsid w:val="00F91572"/>
    <w:rsid w:val="00F96105"/>
    <w:rsid w:val="00FA5DEC"/>
    <w:rsid w:val="00FC40C0"/>
    <w:rsid w:val="00FD5D4C"/>
    <w:rsid w:val="00FE1DE1"/>
    <w:rsid w:val="00FF144D"/>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A563F9E"/>
  <w15:docId w15:val="{A7D80BB6-EFB1-4EE2-A99C-6DE16BF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9A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935C-FB6E-4766-AE0B-D806A382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17</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61</cp:revision>
  <cp:lastPrinted>2017-12-28T05:42:00Z</cp:lastPrinted>
  <dcterms:created xsi:type="dcterms:W3CDTF">2018-01-04T06:45:00Z</dcterms:created>
  <dcterms:modified xsi:type="dcterms:W3CDTF">2022-11-12T10:09:00Z</dcterms:modified>
</cp:coreProperties>
</file>